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CellMar>
          <w:left w:w="10" w:type="dxa"/>
          <w:right w:w="10" w:type="dxa"/>
        </w:tblCellMar>
        <w:tblLook w:val="0000" w:firstRow="0" w:lastRow="0" w:firstColumn="0" w:lastColumn="0" w:noHBand="0" w:noVBand="0"/>
      </w:tblPr>
      <w:tblGrid>
        <w:gridCol w:w="2764"/>
        <w:gridCol w:w="2765"/>
        <w:gridCol w:w="3825"/>
      </w:tblGrid>
      <w:tr w:rsidR="002B6C13">
        <w:trPr>
          <w:trHeight w:val="1556"/>
          <w:hidden/>
        </w:trPr>
        <w:tc>
          <w:tcPr>
            <w:tcW w:w="5529" w:type="dxa"/>
            <w:gridSpan w:val="2"/>
            <w:shd w:val="clear" w:color="auto" w:fill="auto"/>
            <w:tcMar>
              <w:top w:w="0" w:type="dxa"/>
              <w:left w:w="0" w:type="dxa"/>
              <w:bottom w:w="0" w:type="dxa"/>
              <w:right w:w="0" w:type="dxa"/>
            </w:tcMar>
          </w:tcPr>
          <w:p w:rsidR="002B6C13" w:rsidRDefault="00FC16A8">
            <w:pPr>
              <w:pStyle w:val="KeinLeerraum"/>
            </w:pPr>
            <w:permStart w:id="2082824341" w:edGrp="everyone"/>
            <w:r>
              <w:rPr>
                <w:rStyle w:val="Platzhaltertext"/>
                <w:vanish/>
                <w:lang w:val="fr-CH"/>
              </w:rPr>
              <w:t>Adresse de la commune</w:t>
            </w:r>
            <w:permEnd w:id="2082824341"/>
          </w:p>
        </w:tc>
        <w:tc>
          <w:tcPr>
            <w:tcW w:w="3825" w:type="dxa"/>
            <w:vMerge w:val="restart"/>
            <w:shd w:val="clear" w:color="auto" w:fill="auto"/>
            <w:tcMar>
              <w:top w:w="0" w:type="dxa"/>
              <w:left w:w="0" w:type="dxa"/>
              <w:bottom w:w="0" w:type="dxa"/>
              <w:right w:w="0" w:type="dxa"/>
            </w:tcMar>
          </w:tcPr>
          <w:p w:rsidR="002B6C13" w:rsidRDefault="00FC16A8">
            <w:pPr>
              <w:pStyle w:val="KeinLeerraum"/>
              <w:rPr>
                <w:lang w:val="fr-CH"/>
              </w:rPr>
            </w:pPr>
            <w:r>
              <w:rPr>
                <w:lang w:val="fr-CH"/>
              </w:rPr>
              <w:t>Police cantonale bernoise</w:t>
            </w:r>
          </w:p>
          <w:p w:rsidR="002B6C13" w:rsidRDefault="00FC16A8">
            <w:pPr>
              <w:pStyle w:val="KeinLeerraum"/>
              <w:rPr>
                <w:lang w:val="fr-CH"/>
              </w:rPr>
            </w:pPr>
            <w:r>
              <w:rPr>
                <w:lang w:val="fr-CH"/>
              </w:rPr>
              <w:t>Waisenhausplatz 32</w:t>
            </w:r>
          </w:p>
          <w:p w:rsidR="002B6C13" w:rsidRDefault="00FC16A8">
            <w:pPr>
              <w:pStyle w:val="KeinLeerraum"/>
              <w:rPr>
                <w:lang w:val="fr-CH"/>
              </w:rPr>
            </w:pPr>
            <w:r>
              <w:rPr>
                <w:lang w:val="fr-CH"/>
              </w:rPr>
              <w:t>Case postale</w:t>
            </w:r>
          </w:p>
          <w:p w:rsidR="002B6C13" w:rsidRDefault="00FC16A8">
            <w:pPr>
              <w:pStyle w:val="KeinLeerraum"/>
              <w:rPr>
                <w:lang w:val="fr-CH"/>
              </w:rPr>
            </w:pPr>
            <w:r>
              <w:rPr>
                <w:lang w:val="fr-CH"/>
              </w:rPr>
              <w:t>3001 Berne</w:t>
            </w:r>
            <w:bookmarkStart w:id="0" w:name="_GoBack"/>
            <w:bookmarkEnd w:id="0"/>
          </w:p>
        </w:tc>
      </w:tr>
      <w:tr w:rsidR="002B6C13">
        <w:trPr>
          <w:trHeight w:val="996"/>
        </w:trPr>
        <w:tc>
          <w:tcPr>
            <w:tcW w:w="5529" w:type="dxa"/>
            <w:gridSpan w:val="2"/>
            <w:shd w:val="clear" w:color="auto" w:fill="auto"/>
            <w:tcMar>
              <w:top w:w="0" w:type="dxa"/>
              <w:left w:w="0" w:type="dxa"/>
              <w:bottom w:w="0" w:type="dxa"/>
              <w:right w:w="0" w:type="dxa"/>
            </w:tcMar>
          </w:tcPr>
          <w:p w:rsidR="002B6C13" w:rsidRDefault="002B6C13">
            <w:pPr>
              <w:pStyle w:val="KleinschriftfrTabelle9pt"/>
              <w:rPr>
                <w:lang w:val="fr-CH"/>
              </w:rPr>
            </w:pPr>
          </w:p>
        </w:tc>
        <w:tc>
          <w:tcPr>
            <w:tcW w:w="3825" w:type="dxa"/>
            <w:vMerge/>
            <w:shd w:val="clear" w:color="auto" w:fill="auto"/>
            <w:tcMar>
              <w:top w:w="0" w:type="dxa"/>
              <w:left w:w="0" w:type="dxa"/>
              <w:bottom w:w="0" w:type="dxa"/>
              <w:right w:w="0" w:type="dxa"/>
            </w:tcMar>
          </w:tcPr>
          <w:p w:rsidR="002B6C13" w:rsidRDefault="002B6C13">
            <w:pPr>
              <w:pStyle w:val="Absender"/>
              <w:tabs>
                <w:tab w:val="left" w:pos="919"/>
                <w:tab w:val="left" w:pos="2552"/>
              </w:tabs>
              <w:ind w:right="2308"/>
              <w:rPr>
                <w:lang w:val="fr-CH"/>
              </w:rPr>
            </w:pPr>
          </w:p>
        </w:tc>
      </w:tr>
      <w:tr w:rsidR="002B6C13">
        <w:trPr>
          <w:trHeight w:val="554"/>
        </w:trPr>
        <w:tc>
          <w:tcPr>
            <w:tcW w:w="9354" w:type="dxa"/>
            <w:gridSpan w:val="3"/>
            <w:shd w:val="clear" w:color="auto" w:fill="auto"/>
            <w:tcMar>
              <w:top w:w="0" w:type="dxa"/>
              <w:left w:w="0" w:type="dxa"/>
              <w:bottom w:w="0" w:type="dxa"/>
              <w:right w:w="0" w:type="dxa"/>
            </w:tcMar>
          </w:tcPr>
          <w:p w:rsidR="002B6C13" w:rsidRDefault="002B6C13">
            <w:pPr>
              <w:pStyle w:val="Absender"/>
              <w:rPr>
                <w:lang w:val="fr-CH"/>
              </w:rPr>
            </w:pPr>
          </w:p>
        </w:tc>
      </w:tr>
      <w:tr w:rsidR="002B6C13">
        <w:trPr>
          <w:trHeight w:val="149"/>
        </w:trPr>
        <w:tc>
          <w:tcPr>
            <w:tcW w:w="2764" w:type="dxa"/>
            <w:shd w:val="clear" w:color="auto" w:fill="auto"/>
            <w:tcMar>
              <w:top w:w="0" w:type="dxa"/>
              <w:left w:w="0" w:type="dxa"/>
              <w:bottom w:w="0" w:type="dxa"/>
              <w:right w:w="0" w:type="dxa"/>
            </w:tcMar>
          </w:tcPr>
          <w:p w:rsidR="002B6C13" w:rsidRDefault="00FC16A8">
            <w:pPr>
              <w:pStyle w:val="Absender"/>
              <w:rPr>
                <w:lang w:val="fr-CH"/>
              </w:rPr>
            </w:pPr>
            <w:r>
              <w:rPr>
                <w:lang w:val="fr-CH"/>
              </w:rPr>
              <w:t>Lieu et date</w:t>
            </w:r>
          </w:p>
        </w:tc>
        <w:tc>
          <w:tcPr>
            <w:tcW w:w="6590" w:type="dxa"/>
            <w:gridSpan w:val="2"/>
            <w:shd w:val="clear" w:color="auto" w:fill="auto"/>
            <w:tcMar>
              <w:top w:w="0" w:type="dxa"/>
              <w:left w:w="0" w:type="dxa"/>
              <w:bottom w:w="0" w:type="dxa"/>
              <w:right w:w="0" w:type="dxa"/>
            </w:tcMar>
          </w:tcPr>
          <w:p w:rsidR="002B6C13" w:rsidRDefault="00FC16A8">
            <w:pPr>
              <w:pStyle w:val="Absender"/>
            </w:pPr>
            <w:permStart w:id="795180007" w:edGrp="everyone"/>
            <w:r>
              <w:rPr>
                <w:rStyle w:val="Platzhaltertext"/>
                <w:lang w:val="fr-CH"/>
              </w:rPr>
              <w:t>Date</w:t>
            </w:r>
            <w:permEnd w:id="795180007"/>
          </w:p>
        </w:tc>
      </w:tr>
      <w:tr w:rsidR="002B6C13">
        <w:trPr>
          <w:trHeight w:val="149"/>
        </w:trPr>
        <w:tc>
          <w:tcPr>
            <w:tcW w:w="2764" w:type="dxa"/>
            <w:shd w:val="clear" w:color="auto" w:fill="auto"/>
            <w:tcMar>
              <w:top w:w="0" w:type="dxa"/>
              <w:left w:w="0" w:type="dxa"/>
              <w:bottom w:w="0" w:type="dxa"/>
              <w:right w:w="0" w:type="dxa"/>
            </w:tcMar>
          </w:tcPr>
          <w:p w:rsidR="002B6C13" w:rsidRDefault="00FC16A8">
            <w:pPr>
              <w:pStyle w:val="Absender"/>
              <w:rPr>
                <w:lang w:val="fr-CH"/>
              </w:rPr>
            </w:pPr>
            <w:r>
              <w:rPr>
                <w:lang w:val="fr-CH"/>
              </w:rPr>
              <w:t>Votre réf.</w:t>
            </w:r>
          </w:p>
        </w:tc>
        <w:tc>
          <w:tcPr>
            <w:tcW w:w="6590" w:type="dxa"/>
            <w:gridSpan w:val="2"/>
            <w:shd w:val="clear" w:color="auto" w:fill="auto"/>
            <w:tcMar>
              <w:top w:w="0" w:type="dxa"/>
              <w:left w:w="0" w:type="dxa"/>
              <w:bottom w:w="0" w:type="dxa"/>
              <w:right w:w="0" w:type="dxa"/>
            </w:tcMar>
          </w:tcPr>
          <w:p w:rsidR="002B6C13" w:rsidRDefault="00FC16A8">
            <w:pPr>
              <w:pStyle w:val="Absender"/>
            </w:pPr>
            <w:permStart w:id="950821008" w:edGrp="everyone"/>
            <w:r>
              <w:rPr>
                <w:rStyle w:val="Platzhaltertext"/>
                <w:vanish/>
                <w:lang w:val="fr-CH"/>
              </w:rPr>
              <w:t>Nom</w:t>
            </w:r>
            <w:permEnd w:id="950821008"/>
          </w:p>
        </w:tc>
      </w:tr>
    </w:tbl>
    <w:p w:rsidR="002B6C13" w:rsidRDefault="002B6C13">
      <w:pPr>
        <w:pStyle w:val="KeinLeerraum"/>
        <w:rPr>
          <w:lang w:val="fr-CH"/>
        </w:rPr>
      </w:pPr>
    </w:p>
    <w:tbl>
      <w:tblPr>
        <w:tblW w:w="9344" w:type="dxa"/>
        <w:tblLayout w:type="fixed"/>
        <w:tblCellMar>
          <w:left w:w="10" w:type="dxa"/>
          <w:right w:w="10" w:type="dxa"/>
        </w:tblCellMar>
        <w:tblLook w:val="0000" w:firstRow="0" w:lastRow="0" w:firstColumn="0" w:lastColumn="0" w:noHBand="0" w:noVBand="0"/>
      </w:tblPr>
      <w:tblGrid>
        <w:gridCol w:w="9344"/>
      </w:tblGrid>
      <w:tr w:rsidR="002B6C13" w:rsidRPr="005C3D78">
        <w:tc>
          <w:tcPr>
            <w:tcW w:w="9344" w:type="dxa"/>
            <w:tcBorders>
              <w:top w:val="single" w:sz="4" w:space="0" w:color="BFBFBF"/>
              <w:left w:val="single" w:sz="4" w:space="0" w:color="BFBFBF"/>
              <w:bottom w:val="single" w:sz="4" w:space="0" w:color="BFBFBF"/>
              <w:right w:val="single" w:sz="4" w:space="0" w:color="BFBFBF"/>
            </w:tcBorders>
            <w:shd w:val="clear" w:color="auto" w:fill="D9D9D9"/>
            <w:tcMar>
              <w:top w:w="85" w:type="dxa"/>
              <w:left w:w="85" w:type="dxa"/>
              <w:bottom w:w="85" w:type="dxa"/>
              <w:right w:w="85" w:type="dxa"/>
            </w:tcMar>
          </w:tcPr>
          <w:p w:rsidR="002B6C13" w:rsidRDefault="00FC16A8">
            <w:pPr>
              <w:pStyle w:val="KeinLeerraum"/>
              <w:spacing w:before="220" w:after="220"/>
              <w:rPr>
                <w:b/>
                <w:lang w:val="fr-CH"/>
              </w:rPr>
            </w:pPr>
            <w:r>
              <w:rPr>
                <w:b/>
                <w:lang w:val="fr-CH"/>
              </w:rPr>
              <w:t>Demande d'approbation pour la vidéosurveillance de lieux publics dans une commune (art. 123 LPol)</w:t>
            </w:r>
          </w:p>
        </w:tc>
      </w:tr>
    </w:tbl>
    <w:p w:rsidR="002B6C13" w:rsidRDefault="002B6C13">
      <w:pPr>
        <w:pStyle w:val="KeinLeerraum"/>
        <w:rPr>
          <w:lang w:val="fr-CH"/>
        </w:rPr>
      </w:pPr>
    </w:p>
    <w:tbl>
      <w:tblPr>
        <w:tblW w:w="9344" w:type="dxa"/>
        <w:tblLayout w:type="fixed"/>
        <w:tblCellMar>
          <w:left w:w="10" w:type="dxa"/>
          <w:right w:w="10" w:type="dxa"/>
        </w:tblCellMar>
        <w:tblLook w:val="0000" w:firstRow="0" w:lastRow="0" w:firstColumn="0" w:lastColumn="0" w:noHBand="0" w:noVBand="0"/>
      </w:tblPr>
      <w:tblGrid>
        <w:gridCol w:w="9344"/>
      </w:tblGrid>
      <w:tr w:rsidR="002B6C13">
        <w:tc>
          <w:tcPr>
            <w:tcW w:w="9344" w:type="dxa"/>
            <w:tcBorders>
              <w:top w:val="single" w:sz="4" w:space="0" w:color="BFBFBF"/>
              <w:left w:val="single" w:sz="4" w:space="0" w:color="BFBFBF"/>
              <w:bottom w:val="single" w:sz="4" w:space="0" w:color="BFBFBF"/>
              <w:right w:val="single" w:sz="4" w:space="0" w:color="BFBFBF"/>
            </w:tcBorders>
            <w:shd w:val="clear" w:color="auto" w:fill="D9D9D9"/>
            <w:tcMar>
              <w:top w:w="85" w:type="dxa"/>
              <w:left w:w="85" w:type="dxa"/>
              <w:bottom w:w="85" w:type="dxa"/>
              <w:right w:w="85" w:type="dxa"/>
            </w:tcMar>
          </w:tcPr>
          <w:p w:rsidR="002B6C13" w:rsidRDefault="00FC16A8">
            <w:pPr>
              <w:spacing w:before="220"/>
              <w:rPr>
                <w:lang w:val="fr-CH"/>
              </w:rPr>
            </w:pPr>
            <w:r>
              <w:rPr>
                <w:lang w:val="fr-CH"/>
              </w:rPr>
              <w:t>Monsieur le commandant,</w:t>
            </w:r>
          </w:p>
          <w:p w:rsidR="002B6C13" w:rsidRDefault="00FC16A8">
            <w:pPr>
              <w:rPr>
                <w:lang w:val="fr-CH"/>
              </w:rPr>
            </w:pPr>
            <w:r>
              <w:rPr>
                <w:lang w:val="fr-CH"/>
              </w:rPr>
              <w:t>Vous recevez ci-joint la demande de vidéosurveillance selon l'article 123 LPol pour examen. Nous vous saurions gré de nous donner votre accord.</w:t>
            </w:r>
          </w:p>
        </w:tc>
      </w:tr>
    </w:tbl>
    <w:p w:rsidR="002B6C13" w:rsidRDefault="002B6C13">
      <w:pPr>
        <w:rPr>
          <w:lang w:val="fr-CH"/>
        </w:rPr>
      </w:pPr>
    </w:p>
    <w:tbl>
      <w:tblPr>
        <w:tblW w:w="3852" w:type="dxa"/>
        <w:tblInd w:w="5502" w:type="dxa"/>
        <w:tblCellMar>
          <w:left w:w="10" w:type="dxa"/>
          <w:right w:w="10" w:type="dxa"/>
        </w:tblCellMar>
        <w:tblLook w:val="0000" w:firstRow="0" w:lastRow="0" w:firstColumn="0" w:lastColumn="0" w:noHBand="0" w:noVBand="0"/>
      </w:tblPr>
      <w:tblGrid>
        <w:gridCol w:w="3852"/>
      </w:tblGrid>
      <w:tr w:rsidR="002B6C13">
        <w:tc>
          <w:tcPr>
            <w:tcW w:w="3852" w:type="dxa"/>
            <w:shd w:val="clear" w:color="auto" w:fill="auto"/>
            <w:tcMar>
              <w:top w:w="0" w:type="dxa"/>
              <w:left w:w="0" w:type="dxa"/>
              <w:bottom w:w="0" w:type="dxa"/>
              <w:right w:w="0" w:type="dxa"/>
            </w:tcMar>
          </w:tcPr>
          <w:p w:rsidR="002B6C13" w:rsidRDefault="00FC16A8">
            <w:pPr>
              <w:keepNext/>
              <w:keepLines/>
              <w:rPr>
                <w:lang w:val="fr-CH"/>
              </w:rPr>
            </w:pPr>
            <w:r>
              <w:rPr>
                <w:lang w:val="fr-CH"/>
              </w:rPr>
              <w:t>Meilleures salutations</w:t>
            </w:r>
          </w:p>
        </w:tc>
      </w:tr>
      <w:tr w:rsidR="002B6C13">
        <w:trPr>
          <w:hidden/>
        </w:trPr>
        <w:tc>
          <w:tcPr>
            <w:tcW w:w="3852" w:type="dxa"/>
            <w:shd w:val="clear" w:color="auto" w:fill="auto"/>
            <w:tcMar>
              <w:top w:w="0" w:type="dxa"/>
              <w:left w:w="0" w:type="dxa"/>
              <w:bottom w:w="0" w:type="dxa"/>
              <w:right w:w="0" w:type="dxa"/>
            </w:tcMar>
          </w:tcPr>
          <w:p w:rsidR="002B6C13" w:rsidRDefault="00FC16A8">
            <w:pPr>
              <w:pStyle w:val="KeinLeerraum"/>
              <w:suppressAutoHyphens/>
            </w:pPr>
            <w:permStart w:id="518938333" w:edGrp="everyone"/>
            <w:r>
              <w:rPr>
                <w:rStyle w:val="Platzhaltertext"/>
                <w:vanish/>
                <w:lang w:val="fr-CH"/>
              </w:rPr>
              <w:t>Division</w:t>
            </w:r>
            <w:permEnd w:id="518938333"/>
          </w:p>
        </w:tc>
      </w:tr>
      <w:tr w:rsidR="002B6C13">
        <w:trPr>
          <w:trHeight w:val="850"/>
        </w:trPr>
        <w:tc>
          <w:tcPr>
            <w:tcW w:w="3852" w:type="dxa"/>
            <w:shd w:val="clear" w:color="auto" w:fill="auto"/>
            <w:tcMar>
              <w:top w:w="0" w:type="dxa"/>
              <w:left w:w="0" w:type="dxa"/>
              <w:bottom w:w="0" w:type="dxa"/>
              <w:right w:w="0" w:type="dxa"/>
            </w:tcMar>
          </w:tcPr>
          <w:p w:rsidR="002B6C13" w:rsidRDefault="002B6C13">
            <w:pPr>
              <w:pStyle w:val="KeinLeerraum"/>
              <w:rPr>
                <w:lang w:val="fr-CH"/>
              </w:rPr>
            </w:pPr>
          </w:p>
        </w:tc>
      </w:tr>
      <w:tr w:rsidR="002B6C13">
        <w:trPr>
          <w:trHeight w:val="851"/>
          <w:hidden/>
        </w:trPr>
        <w:tc>
          <w:tcPr>
            <w:tcW w:w="3852" w:type="dxa"/>
            <w:shd w:val="clear" w:color="auto" w:fill="auto"/>
            <w:tcMar>
              <w:top w:w="0" w:type="dxa"/>
              <w:left w:w="0" w:type="dxa"/>
              <w:bottom w:w="0" w:type="dxa"/>
              <w:right w:w="0" w:type="dxa"/>
            </w:tcMar>
          </w:tcPr>
          <w:p w:rsidR="002B6C13" w:rsidRDefault="00FC16A8">
            <w:pPr>
              <w:pStyle w:val="KeinLeerraum"/>
            </w:pPr>
            <w:permStart w:id="2145270397" w:edGrp="everyone"/>
            <w:r>
              <w:rPr>
                <w:rStyle w:val="Platzhaltertext"/>
                <w:vanish/>
                <w:lang w:val="fr-CH"/>
              </w:rPr>
              <w:t>Prénom Nom</w:t>
            </w:r>
          </w:p>
          <w:p w:rsidR="002B6C13" w:rsidRDefault="00FC16A8">
            <w:pPr>
              <w:pStyle w:val="KeinLeerraum"/>
            </w:pPr>
            <w:r>
              <w:rPr>
                <w:rStyle w:val="Platzhaltertext"/>
                <w:vanish/>
                <w:lang w:val="fr-CH"/>
              </w:rPr>
              <w:t>Fonction</w:t>
            </w:r>
            <w:permEnd w:id="2145270397"/>
          </w:p>
        </w:tc>
      </w:tr>
    </w:tbl>
    <w:p w:rsidR="002B6C13" w:rsidRDefault="00FC16A8" w:rsidP="00CB35E9">
      <w:pPr>
        <w:pStyle w:val="KeinLeerraum"/>
        <w:spacing w:before="240" w:after="120"/>
        <w:rPr>
          <w:b/>
          <w:lang w:val="fr-CH"/>
        </w:rPr>
      </w:pPr>
      <w:r>
        <w:rPr>
          <w:b/>
          <w:lang w:val="fr-CH"/>
        </w:rPr>
        <w:t>Annexes</w:t>
      </w:r>
    </w:p>
    <w:p w:rsidR="002B6C13" w:rsidRDefault="00FC16A8" w:rsidP="005D4531">
      <w:pPr>
        <w:pStyle w:val="Listenabsatz"/>
        <w:numPr>
          <w:ilvl w:val="0"/>
          <w:numId w:val="14"/>
        </w:numPr>
        <w:spacing w:after="120"/>
        <w:ind w:left="425" w:hanging="425"/>
        <w:rPr>
          <w:lang w:val="fr-CH"/>
        </w:rPr>
      </w:pPr>
      <w:r>
        <w:rPr>
          <w:lang w:val="fr-CH"/>
        </w:rPr>
        <w:t>Formulaire de demande</w:t>
      </w:r>
    </w:p>
    <w:p w:rsidR="002B6C13" w:rsidRDefault="00FC16A8" w:rsidP="005D4531">
      <w:pPr>
        <w:pStyle w:val="Listenabsatz"/>
        <w:numPr>
          <w:ilvl w:val="0"/>
          <w:numId w:val="14"/>
        </w:numPr>
        <w:spacing w:after="120"/>
        <w:ind w:left="426" w:hanging="426"/>
        <w:rPr>
          <w:lang w:val="fr-CH"/>
        </w:rPr>
      </w:pPr>
      <w:r>
        <w:rPr>
          <w:lang w:val="fr-CH"/>
        </w:rPr>
        <w:t>Plan de situation (selon chiffre 4.3)</w:t>
      </w:r>
    </w:p>
    <w:p w:rsidR="002B6C13" w:rsidRDefault="00FC16A8" w:rsidP="005D4531">
      <w:pPr>
        <w:pStyle w:val="Listenabsatz"/>
        <w:numPr>
          <w:ilvl w:val="0"/>
          <w:numId w:val="14"/>
        </w:numPr>
        <w:spacing w:after="120"/>
        <w:ind w:left="426" w:hanging="426"/>
        <w:rPr>
          <w:lang w:val="fr-CH"/>
        </w:rPr>
      </w:pPr>
      <w:r>
        <w:rPr>
          <w:lang w:val="fr-CH"/>
        </w:rPr>
        <w:t>Schéma du système (selon chiffre 5.3)</w:t>
      </w:r>
    </w:p>
    <w:p w:rsidR="002B6C13" w:rsidRDefault="00FC16A8" w:rsidP="005D4531">
      <w:pPr>
        <w:pStyle w:val="Listenabsatz"/>
        <w:numPr>
          <w:ilvl w:val="0"/>
          <w:numId w:val="14"/>
        </w:numPr>
        <w:spacing w:after="240"/>
        <w:ind w:left="425" w:hanging="425"/>
        <w:rPr>
          <w:lang w:val="fr-CH"/>
        </w:rPr>
      </w:pPr>
      <w:r>
        <w:rPr>
          <w:lang w:val="fr-CH"/>
        </w:rPr>
        <w:t>Concept SIPD</w:t>
      </w:r>
    </w:p>
    <w:p w:rsidR="002B6C13" w:rsidRDefault="00FC16A8">
      <w:pPr>
        <w:pStyle w:val="KeinLeerraum"/>
        <w:rPr>
          <w:b/>
          <w:lang w:val="fr-CH"/>
        </w:rPr>
      </w:pPr>
      <w:r>
        <w:rPr>
          <w:b/>
          <w:lang w:val="fr-CH"/>
        </w:rPr>
        <w:t>Destinataires</w:t>
      </w:r>
    </w:p>
    <w:p w:rsidR="007835FA" w:rsidRDefault="00FC16A8" w:rsidP="007835FA">
      <w:pPr>
        <w:pStyle w:val="Listenabsatz"/>
        <w:numPr>
          <w:ilvl w:val="0"/>
          <w:numId w:val="14"/>
        </w:numPr>
        <w:ind w:left="426" w:hanging="426"/>
        <w:rPr>
          <w:rStyle w:val="Platzhaltertext"/>
          <w:vanish/>
          <w:lang w:val="fr-CH"/>
        </w:rPr>
      </w:pPr>
      <w:permStart w:id="618540198" w:edGrp="everyone"/>
      <w:r>
        <w:rPr>
          <w:rStyle w:val="Platzhaltertext"/>
          <w:vanish/>
          <w:lang w:val="fr-CH"/>
        </w:rPr>
        <w:t>Saisir les destinataires (nouveau destinataire avec Enter)</w:t>
      </w:r>
    </w:p>
    <w:permEnd w:id="618540198"/>
    <w:p w:rsidR="007835FA" w:rsidRPr="007835FA" w:rsidRDefault="007835FA" w:rsidP="007835FA">
      <w:pPr>
        <w:spacing w:after="200"/>
        <w:rPr>
          <w:vanish/>
          <w:color w:val="808080"/>
          <w:lang w:val="fr-CH"/>
        </w:rPr>
      </w:pPr>
      <w:r>
        <w:rPr>
          <w:rStyle w:val="Platzhaltertext"/>
          <w:vanish/>
          <w:lang w:val="fr-CH"/>
        </w:rPr>
        <w:br w:type="page"/>
      </w:r>
    </w:p>
    <w:tbl>
      <w:tblPr>
        <w:tblW w:w="9344" w:type="dxa"/>
        <w:tblLayout w:type="fixed"/>
        <w:tblCellMar>
          <w:left w:w="10" w:type="dxa"/>
          <w:right w:w="10" w:type="dxa"/>
        </w:tblCellMar>
        <w:tblLook w:val="0000" w:firstRow="0" w:lastRow="0" w:firstColumn="0" w:lastColumn="0" w:noHBand="0" w:noVBand="0"/>
      </w:tblPr>
      <w:tblGrid>
        <w:gridCol w:w="9344"/>
      </w:tblGrid>
      <w:tr w:rsidR="002B6C13" w:rsidRPr="005C3D78">
        <w:tc>
          <w:tcPr>
            <w:tcW w:w="9344" w:type="dxa"/>
            <w:tcBorders>
              <w:top w:val="single" w:sz="4" w:space="0" w:color="595959"/>
              <w:left w:val="single" w:sz="4" w:space="0" w:color="595959"/>
              <w:bottom w:val="single" w:sz="4" w:space="0" w:color="595959"/>
              <w:right w:val="single" w:sz="4" w:space="0" w:color="595959"/>
            </w:tcBorders>
            <w:shd w:val="clear" w:color="auto" w:fill="auto"/>
            <w:tcMar>
              <w:top w:w="57" w:type="dxa"/>
              <w:left w:w="108" w:type="dxa"/>
              <w:bottom w:w="0" w:type="dxa"/>
              <w:right w:w="108" w:type="dxa"/>
            </w:tcMar>
          </w:tcPr>
          <w:p w:rsidR="002B6C13" w:rsidRDefault="00FC16A8">
            <w:pPr>
              <w:pStyle w:val="KeinLeerraum"/>
              <w:spacing w:before="100" w:after="100"/>
              <w:rPr>
                <w:b/>
                <w:lang w:val="fr-CH"/>
              </w:rPr>
            </w:pPr>
            <w:r>
              <w:rPr>
                <w:b/>
                <w:lang w:val="fr-CH"/>
              </w:rPr>
              <w:lastRenderedPageBreak/>
              <w:t xml:space="preserve">Bases pour l'utilisation d'appareils de vidéosurveillance pour les communes selon </w:t>
            </w:r>
            <w:r>
              <w:rPr>
                <w:b/>
                <w:lang w:val="fr-CH"/>
              </w:rPr>
              <w:br/>
              <w:t xml:space="preserve">l'article 123 LPol </w:t>
            </w:r>
          </w:p>
        </w:tc>
      </w:tr>
    </w:tbl>
    <w:p w:rsidR="002B6C13" w:rsidRDefault="00FC16A8">
      <w:pPr>
        <w:pStyle w:val="Listenabsatz"/>
        <w:numPr>
          <w:ilvl w:val="0"/>
          <w:numId w:val="15"/>
        </w:numPr>
        <w:spacing w:before="220"/>
      </w:pPr>
      <w:r>
        <w:rPr>
          <w:rStyle w:val="Policepardfaut"/>
          <w:b/>
          <w:lang w:val="fr-CH"/>
        </w:rPr>
        <w:t xml:space="preserve">Requérante </w:t>
      </w:r>
    </w:p>
    <w:p w:rsidR="002B6C13" w:rsidRDefault="00FC16A8">
      <w:pPr>
        <w:rPr>
          <w:lang w:val="fr-CH"/>
        </w:rPr>
      </w:pPr>
      <w:r>
        <w:rPr>
          <w:lang w:val="fr-CH"/>
        </w:rPr>
        <w:t>Seule la commune (souvent représentée par le conseil communal) peut demander l'approbation de vidéosurveillance sur le domaine communal.</w:t>
      </w:r>
    </w:p>
    <w:p w:rsidR="002B6C13" w:rsidRDefault="00FC16A8">
      <w:pPr>
        <w:pStyle w:val="Listenabsatz"/>
        <w:numPr>
          <w:ilvl w:val="0"/>
          <w:numId w:val="15"/>
        </w:numPr>
        <w:rPr>
          <w:b/>
          <w:lang w:val="fr-CH"/>
        </w:rPr>
      </w:pPr>
      <w:r>
        <w:rPr>
          <w:b/>
          <w:lang w:val="fr-CH"/>
        </w:rPr>
        <w:t>Bases légales</w:t>
      </w:r>
    </w:p>
    <w:p w:rsidR="002B6C13" w:rsidRDefault="00FC16A8">
      <w:pPr>
        <w:pStyle w:val="KeinLeerraum"/>
        <w:rPr>
          <w:lang w:val="fr-CH"/>
        </w:rPr>
      </w:pPr>
      <w:r>
        <w:rPr>
          <w:lang w:val="fr-CH"/>
        </w:rPr>
        <w:t>Art. 123-128 Loi sur la police (LPol; RSB 551.1)</w:t>
      </w:r>
    </w:p>
    <w:p w:rsidR="002B6C13" w:rsidRDefault="00FC16A8">
      <w:pPr>
        <w:rPr>
          <w:lang w:val="fr-CH"/>
        </w:rPr>
      </w:pPr>
      <w:r>
        <w:rPr>
          <w:lang w:val="fr-CH"/>
        </w:rPr>
        <w:t>Art. 49-57 Ordonnance sur la police (OPol; RSB 551.111)</w:t>
      </w:r>
    </w:p>
    <w:p w:rsidR="002B6C13" w:rsidRDefault="00FC16A8">
      <w:pPr>
        <w:pStyle w:val="KeinLeerraum"/>
        <w:rPr>
          <w:b/>
          <w:lang w:val="fr-CH"/>
        </w:rPr>
      </w:pPr>
      <w:r>
        <w:rPr>
          <w:b/>
          <w:lang w:val="fr-CH"/>
        </w:rPr>
        <w:t>Art. 123 LPol (extrait)</w:t>
      </w:r>
    </w:p>
    <w:p w:rsidR="002B6C13" w:rsidRDefault="00FC16A8">
      <w:pPr>
        <w:rPr>
          <w:lang w:val="fr-CH"/>
        </w:rPr>
      </w:pPr>
      <w:r>
        <w:rPr>
          <w:lang w:val="fr-CH"/>
        </w:rPr>
        <w:t>Avec l'approbation de la Police cantonale, les communes peuvent utiliser des appareils de vidéosurveillance dans des lieux publics déterminés librement accessibles pour prévenir ou poursuivre des infractions si de tels actes ont été commis ou s'il faut s'attendre à ce qu'il en soit commis.</w:t>
      </w:r>
    </w:p>
    <w:p w:rsidR="002B6C13" w:rsidRDefault="00FC16A8">
      <w:pPr>
        <w:pStyle w:val="Listenabsatz"/>
        <w:numPr>
          <w:ilvl w:val="0"/>
          <w:numId w:val="15"/>
        </w:numPr>
        <w:rPr>
          <w:b/>
          <w:lang w:val="fr-CH"/>
        </w:rPr>
      </w:pPr>
      <w:r>
        <w:rPr>
          <w:b/>
          <w:lang w:val="fr-CH"/>
        </w:rPr>
        <w:t>Champ d'application</w:t>
      </w:r>
    </w:p>
    <w:p w:rsidR="002B6C13" w:rsidRDefault="00FC16A8">
      <w:pPr>
        <w:pStyle w:val="KeinLeerraum"/>
        <w:rPr>
          <w:lang w:val="fr-CH"/>
        </w:rPr>
      </w:pPr>
      <w:r>
        <w:rPr>
          <w:lang w:val="fr-CH"/>
        </w:rPr>
        <w:t>Lieux publics:</w:t>
      </w:r>
    </w:p>
    <w:p w:rsidR="002B6C13" w:rsidRPr="004842C2" w:rsidRDefault="00FC16A8">
      <w:pPr>
        <w:rPr>
          <w:lang w:val="fr-CH"/>
        </w:rPr>
      </w:pPr>
      <w:r>
        <w:rPr>
          <w:rStyle w:val="Policepardfaut"/>
          <w:lang w:val="fr-CH"/>
        </w:rPr>
        <w:t xml:space="preserve">Zones du centre-ville, passages souterrains, place de la gare, etc. </w:t>
      </w:r>
    </w:p>
    <w:p w:rsidR="002B6C13" w:rsidRDefault="00FC16A8">
      <w:pPr>
        <w:pStyle w:val="Listenabsatz"/>
        <w:numPr>
          <w:ilvl w:val="0"/>
          <w:numId w:val="15"/>
        </w:numPr>
        <w:rPr>
          <w:b/>
          <w:lang w:val="fr-CH"/>
        </w:rPr>
      </w:pPr>
      <w:r>
        <w:rPr>
          <w:b/>
          <w:lang w:val="fr-CH"/>
        </w:rPr>
        <w:t>Obtention d'informations / émoluments</w:t>
      </w:r>
    </w:p>
    <w:p w:rsidR="002B6C13" w:rsidRPr="004842C2" w:rsidRDefault="00FC16A8">
      <w:pPr>
        <w:rPr>
          <w:lang w:val="fr-CH"/>
        </w:rPr>
      </w:pPr>
      <w:r>
        <w:rPr>
          <w:lang w:val="fr-CH"/>
        </w:rPr>
        <w:t xml:space="preserve">Il est possible d'obtenir des informations auprès de la Police cantonale bernoise et sur </w:t>
      </w:r>
      <w:hyperlink r:id="rId7" w:history="1">
        <w:r>
          <w:rPr>
            <w:rStyle w:val="Lienhypertexte"/>
            <w:lang w:val="fr-CH"/>
          </w:rPr>
          <w:t>www.police.be.ch</w:t>
        </w:r>
      </w:hyperlink>
      <w:r>
        <w:rPr>
          <w:lang w:val="fr-CH"/>
        </w:rPr>
        <w:t>. Avant de soumettre une demande de vidéosurveillance, nous vous conseillons de contacter le service juridique de la police cantonale (tél. 031 638 78 78).</w:t>
      </w:r>
    </w:p>
    <w:p w:rsidR="002B6C13" w:rsidRDefault="00FC16A8">
      <w:pPr>
        <w:rPr>
          <w:lang w:val="fr-CH"/>
        </w:rPr>
        <w:sectPr w:rsidR="002B6C13" w:rsidSect="005D4531">
          <w:footerReference w:type="default" r:id="rId8"/>
          <w:footerReference w:type="first" r:id="rId9"/>
          <w:pgSz w:w="11906" w:h="16838"/>
          <w:pgMar w:top="1418" w:right="964" w:bottom="1531" w:left="1588" w:header="567" w:footer="567" w:gutter="0"/>
          <w:cols w:space="720"/>
          <w:titlePg/>
          <w:docGrid w:linePitch="299"/>
        </w:sectPr>
      </w:pPr>
      <w:r>
        <w:rPr>
          <w:lang w:val="fr-CH"/>
        </w:rPr>
        <w:t>La décision d'approbation ou de rejet prononcée par la police cantonale est soumis à un émolument (art. 57 OPol et chiffre 1.9 de l'Annexe VC de l'Ordonnance sur les émoluments [OEmo; RSB 154.21]).</w:t>
      </w:r>
    </w:p>
    <w:tbl>
      <w:tblPr>
        <w:tblW w:w="14312" w:type="dxa"/>
        <w:tblLayout w:type="fixed"/>
        <w:tblCellMar>
          <w:left w:w="10" w:type="dxa"/>
          <w:right w:w="10" w:type="dxa"/>
        </w:tblCellMar>
        <w:tblLook w:val="0000" w:firstRow="0" w:lastRow="0" w:firstColumn="0" w:lastColumn="0" w:noHBand="0" w:noVBand="0"/>
      </w:tblPr>
      <w:tblGrid>
        <w:gridCol w:w="14312"/>
      </w:tblGrid>
      <w:tr w:rsidR="002B6C13" w:rsidRPr="007835FA" w:rsidTr="007835FA">
        <w:tc>
          <w:tcPr>
            <w:tcW w:w="14312" w:type="dxa"/>
            <w:tcBorders>
              <w:top w:val="single" w:sz="4" w:space="0" w:color="595959"/>
              <w:left w:val="single" w:sz="4" w:space="0" w:color="595959"/>
              <w:bottom w:val="single" w:sz="4" w:space="0" w:color="595959"/>
              <w:right w:val="single" w:sz="4" w:space="0" w:color="595959"/>
            </w:tcBorders>
            <w:shd w:val="clear" w:color="auto" w:fill="auto"/>
            <w:tcMar>
              <w:top w:w="57" w:type="dxa"/>
              <w:left w:w="108" w:type="dxa"/>
              <w:bottom w:w="0" w:type="dxa"/>
              <w:right w:w="108" w:type="dxa"/>
            </w:tcMar>
          </w:tcPr>
          <w:p w:rsidR="002B6C13" w:rsidRDefault="00FC16A8">
            <w:pPr>
              <w:pStyle w:val="KeinLeerraum"/>
              <w:spacing w:before="100" w:after="100"/>
              <w:rPr>
                <w:b/>
                <w:lang w:val="fr-CH"/>
              </w:rPr>
            </w:pPr>
            <w:r>
              <w:rPr>
                <w:b/>
                <w:lang w:val="fr-CH"/>
              </w:rPr>
              <w:lastRenderedPageBreak/>
              <w:t>Formulaire de demande pour l'utilisation d'appareils de vidéosurveillance pour les communes selon l'art. 123 LPol</w:t>
            </w:r>
          </w:p>
        </w:tc>
      </w:tr>
    </w:tbl>
    <w:p w:rsidR="002B6C13" w:rsidRDefault="002B6C13">
      <w:pPr>
        <w:pStyle w:val="KeinLeerraum"/>
        <w:rPr>
          <w:lang w:val="fr-CH"/>
        </w:rPr>
      </w:pPr>
    </w:p>
    <w:tbl>
      <w:tblPr>
        <w:tblW w:w="14312" w:type="dxa"/>
        <w:tblCellMar>
          <w:left w:w="10" w:type="dxa"/>
          <w:right w:w="10" w:type="dxa"/>
        </w:tblCellMar>
        <w:tblLook w:val="0000" w:firstRow="0" w:lastRow="0" w:firstColumn="0" w:lastColumn="0" w:noHBand="0" w:noVBand="0"/>
      </w:tblPr>
      <w:tblGrid>
        <w:gridCol w:w="1129"/>
        <w:gridCol w:w="3402"/>
        <w:gridCol w:w="2127"/>
        <w:gridCol w:w="2196"/>
        <w:gridCol w:w="4324"/>
        <w:gridCol w:w="1134"/>
      </w:tblGrid>
      <w:tr w:rsidR="002B6C13" w:rsidTr="007835FA">
        <w:trPr>
          <w:trHeight w:val="263"/>
        </w:trPr>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Chiffre</w:t>
            </w:r>
          </w:p>
        </w:tc>
        <w:tc>
          <w:tcPr>
            <w:tcW w:w="12049" w:type="dxa"/>
            <w:gridSpan w:val="4"/>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rPr>
          <w:trHeight w:val="314"/>
        </w:trPr>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leinschriftFettfrTabelle9pt"/>
              <w:numPr>
                <w:ilvl w:val="0"/>
                <w:numId w:val="16"/>
              </w:numPr>
              <w:rPr>
                <w:lang w:val="fr-CH"/>
              </w:rPr>
            </w:pPr>
          </w:p>
        </w:tc>
        <w:tc>
          <w:tcPr>
            <w:tcW w:w="12049" w:type="dxa"/>
            <w:gridSpan w:val="4"/>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pPr>
            <w:r>
              <w:rPr>
                <w:rStyle w:val="berschrift3Zchn"/>
                <w:rFonts w:eastAsia="Arial"/>
                <w:b/>
                <w:lang w:val="fr-CH"/>
              </w:rPr>
              <w:t>Compétence</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Autorité compétente pour l'utilisation et l'exploitation des appareils de vidéosurveillance?</w:t>
            </w:r>
          </w:p>
        </w:tc>
        <w:tc>
          <w:tcPr>
            <w:tcW w:w="2127"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 xml:space="preserve">Désignation, </w:t>
            </w:r>
            <w:r>
              <w:rPr>
                <w:lang w:val="fr-CH"/>
              </w:rPr>
              <w:br/>
              <w:t xml:space="preserve">adresse, e-mail, </w:t>
            </w:r>
            <w:r>
              <w:rPr>
                <w:lang w:val="fr-CH"/>
              </w:rPr>
              <w:br/>
              <w:t>interlocuteur/trice</w:t>
            </w:r>
          </w:p>
        </w:tc>
        <w:tc>
          <w:tcPr>
            <w:tcW w:w="6520" w:type="dxa"/>
            <w:gridSpan w:val="2"/>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991040607" w:edGrp="everyone"/>
            <w:r>
              <w:rPr>
                <w:rStyle w:val="Platzhaltertext"/>
                <w:vanish/>
                <w:lang w:val="fr-CH"/>
              </w:rPr>
              <w:t>Texte</w:t>
            </w:r>
            <w:permEnd w:id="991040607"/>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leinschriftFettfrTabelle9pt"/>
              <w:numPr>
                <w:ilvl w:val="0"/>
                <w:numId w:val="17"/>
              </w:numPr>
              <w:rPr>
                <w:lang w:val="fr-CH"/>
              </w:rPr>
            </w:pPr>
          </w:p>
        </w:tc>
        <w:tc>
          <w:tcPr>
            <w:tcW w:w="12049" w:type="dxa"/>
            <w:gridSpan w:val="4"/>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rPr>
                <w:lang w:val="fr-CH"/>
              </w:rPr>
            </w:pPr>
            <w:r>
              <w:rPr>
                <w:lang w:val="fr-CH"/>
              </w:rPr>
              <w:t>But et motifs</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Quel est le but de la vidéosurveillance?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779115780" w:edGrp="everyone"/>
            <w:r>
              <w:rPr>
                <w:rStyle w:val="Platzhaltertext"/>
                <w:vanish/>
                <w:lang w:val="fr-CH"/>
              </w:rPr>
              <w:t>Texte</w:t>
            </w:r>
            <w:permEnd w:id="779115780"/>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Des infractions ont-elles été commises au lieu en question? Si oui, lesquelles et quand?</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720842445" w:edGrp="everyone"/>
            <w:r>
              <w:rPr>
                <w:rStyle w:val="Platzhaltertext"/>
                <w:vanish/>
                <w:lang w:val="fr-CH"/>
              </w:rPr>
              <w:t>Texte</w:t>
            </w:r>
            <w:permEnd w:id="720842445"/>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Faut-il s'attendre à ce que des infractions soient commises au lieu en question? Si oui, pourquoi et lesquelles?</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875365360" w:edGrp="everyone"/>
            <w:r>
              <w:rPr>
                <w:rStyle w:val="Platzhaltertext"/>
                <w:vanish/>
                <w:lang w:val="fr-CH"/>
              </w:rPr>
              <w:t>Texte</w:t>
            </w:r>
            <w:permEnd w:id="875365360"/>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leinschriftFettfrTabelle9pt"/>
              <w:numPr>
                <w:ilvl w:val="0"/>
                <w:numId w:val="17"/>
              </w:numPr>
              <w:rPr>
                <w:lang w:val="fr-CH"/>
              </w:rPr>
            </w:pPr>
          </w:p>
        </w:tc>
        <w:tc>
          <w:tcPr>
            <w:tcW w:w="12049" w:type="dxa"/>
            <w:gridSpan w:val="4"/>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rPr>
                <w:lang w:val="fr-CH"/>
              </w:rPr>
            </w:pPr>
            <w:r>
              <w:rPr>
                <w:lang w:val="fr-CH"/>
              </w:rPr>
              <w:t>Proportionnalité</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Qui sera touché par la vidéosurveillance? Y a-t-il des possibilités d'esquiver la vidéosurveillance?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139109579" w:edGrp="everyone"/>
            <w:r>
              <w:rPr>
                <w:rStyle w:val="Platzhaltertext"/>
                <w:vanish/>
                <w:lang w:val="fr-CH"/>
              </w:rPr>
              <w:t>Texte</w:t>
            </w:r>
            <w:permEnd w:id="1139109579"/>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Quelles mesures, plus légères en matière de prévention de la criminalité ont été prises au préalable sur le lieu en question?</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234253466" w:edGrp="everyone"/>
            <w:r>
              <w:rPr>
                <w:rStyle w:val="Platzhaltertext"/>
                <w:vanish/>
                <w:lang w:val="fr-CH"/>
              </w:rPr>
              <w:t>Texte</w:t>
            </w:r>
            <w:permEnd w:id="234253466"/>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Faut-il s'attendre à un déplacement de la criminalité? Si oui, vers où? Si non, pourquoi pas?</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06777681" w:edGrp="everyone"/>
            <w:r>
              <w:rPr>
                <w:rStyle w:val="Platzhaltertext"/>
                <w:vanish/>
                <w:lang w:val="fr-CH"/>
              </w:rPr>
              <w:t>Texte</w:t>
            </w:r>
            <w:permEnd w:id="106777681"/>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leinschriftFettfrTabelle9pt"/>
              <w:numPr>
                <w:ilvl w:val="0"/>
                <w:numId w:val="17"/>
              </w:numPr>
              <w:rPr>
                <w:lang w:val="fr-CH"/>
              </w:rPr>
            </w:pPr>
          </w:p>
        </w:tc>
        <w:tc>
          <w:tcPr>
            <w:tcW w:w="12049" w:type="dxa"/>
            <w:gridSpan w:val="4"/>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rPr>
                <w:lang w:val="fr-CH"/>
              </w:rPr>
            </w:pPr>
            <w:r>
              <w:rPr>
                <w:lang w:val="fr-CH"/>
              </w:rPr>
              <w:t>Validité spatiale et temporelle</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Nombre d'appareils de vidéosurveillance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412830081" w:edGrp="everyone"/>
            <w:r>
              <w:rPr>
                <w:rStyle w:val="Platzhaltertext"/>
                <w:vanish/>
                <w:lang w:val="fr-CH"/>
              </w:rPr>
              <w:t>Texte</w:t>
            </w:r>
            <w:permEnd w:id="412830081"/>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Description spatiale de la vidéosurveillance (emplacement des caméras, zone surveillée)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392442169" w:edGrp="everyone"/>
            <w:r>
              <w:rPr>
                <w:rStyle w:val="Platzhaltertext"/>
                <w:vanish/>
                <w:lang w:val="fr-CH"/>
              </w:rPr>
              <w:t>Texte</w:t>
            </w:r>
            <w:permEnd w:id="392442169"/>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Plan de situation de la zone surveillée (ch. 4.2), év. avec photos</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168055459" w:edGrp="everyone"/>
            <w:r>
              <w:rPr>
                <w:rStyle w:val="Platzhaltertext"/>
                <w:vanish/>
                <w:lang w:val="fr-CH"/>
              </w:rPr>
              <w:t>Texte</w:t>
            </w:r>
            <w:permEnd w:id="1168055459"/>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Horaires d'exploitation de la vidéosurveillance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879126098" w:edGrp="everyone"/>
            <w:r>
              <w:rPr>
                <w:rStyle w:val="Platzhaltertext"/>
                <w:vanish/>
                <w:lang w:val="fr-CH"/>
              </w:rPr>
              <w:t>Texte</w:t>
            </w:r>
            <w:permEnd w:id="1879126098"/>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Motif des horaires d'exploitation et de la zone de vidéosurveillance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Raisons pour lesquelles la vidéosurveillance doit avoir lieu aux horaires d'exploitation indiqués (ch. 4.4):</w:t>
            </w:r>
          </w:p>
          <w:p w:rsidR="002B6C13" w:rsidRPr="004842C2" w:rsidRDefault="00FC16A8">
            <w:pPr>
              <w:pStyle w:val="KeinLeerraum"/>
              <w:rPr>
                <w:lang w:val="fr-CH"/>
              </w:rPr>
            </w:pPr>
            <w:permStart w:id="1957369609" w:edGrp="everyone"/>
            <w:r>
              <w:rPr>
                <w:rStyle w:val="Platzhaltertext"/>
                <w:vanish/>
                <w:lang w:val="fr-CH"/>
              </w:rPr>
              <w:t>Texte</w:t>
            </w:r>
          </w:p>
          <w:permEnd w:id="1957369609"/>
          <w:p w:rsidR="002B6C13" w:rsidRDefault="00FC16A8">
            <w:pPr>
              <w:pStyle w:val="KeinLeerraum"/>
              <w:spacing w:before="220"/>
              <w:rPr>
                <w:lang w:val="fr-CH"/>
              </w:rPr>
            </w:pPr>
            <w:r>
              <w:rPr>
                <w:lang w:val="fr-CH"/>
              </w:rPr>
              <w:t>Raisons pour lesquelles la vidéosurveillance doit avoir lieu sur l'intégralité de la zone délimitée sur le plan de situation (ch. 4.2 et 4.3):</w:t>
            </w:r>
          </w:p>
          <w:p w:rsidR="002B6C13" w:rsidRDefault="00FC16A8">
            <w:pPr>
              <w:pStyle w:val="KeinLeerraum"/>
            </w:pPr>
            <w:permStart w:id="1932795234" w:edGrp="everyone"/>
            <w:r>
              <w:rPr>
                <w:rStyle w:val="Platzhaltertext"/>
                <w:vanish/>
                <w:lang w:val="fr-CH"/>
              </w:rPr>
              <w:t>Texte</w:t>
            </w:r>
            <w:permEnd w:id="1932795234"/>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RPr="005C3D78"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leinschriftFettfrTabelle9pt"/>
              <w:numPr>
                <w:ilvl w:val="0"/>
                <w:numId w:val="17"/>
              </w:numPr>
              <w:rPr>
                <w:lang w:val="fr-CH"/>
              </w:rPr>
            </w:pPr>
          </w:p>
        </w:tc>
        <w:tc>
          <w:tcPr>
            <w:tcW w:w="12049" w:type="dxa"/>
            <w:gridSpan w:val="4"/>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rPr>
                <w:lang w:val="fr-CH"/>
              </w:rPr>
            </w:pPr>
            <w:r>
              <w:rPr>
                <w:lang w:val="fr-CH"/>
              </w:rPr>
              <w:t>Caractéristiques techniques des caméras de surveillance</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Nom du fabricant et modèle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954247820" w:edGrp="everyone"/>
            <w:r>
              <w:rPr>
                <w:rStyle w:val="Platzhaltertext"/>
                <w:vanish/>
                <w:lang w:val="fr-CH"/>
              </w:rPr>
              <w:t>Texte</w:t>
            </w:r>
            <w:permEnd w:id="1954247820"/>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Données techniques du fabricant</w:t>
            </w:r>
          </w:p>
          <w:p w:rsidR="002B6C13" w:rsidRDefault="00FC16A8">
            <w:pPr>
              <w:pStyle w:val="KeinLeerraum"/>
              <w:rPr>
                <w:lang w:val="fr-CH"/>
              </w:rPr>
            </w:pPr>
            <w:r>
              <w:rPr>
                <w:lang w:val="fr-CH"/>
              </w:rPr>
              <w:t xml:space="preserve">(désignation du système et du type; genre de transmission et d'enregistrement (analogue/numérique); format de transmission </w:t>
            </w:r>
            <w:r>
              <w:rPr>
                <w:lang w:val="fr-CH"/>
              </w:rPr>
              <w:lastRenderedPageBreak/>
              <w:t>et d'enregistrement; résolution de l'image, etc.)</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lastRenderedPageBreak/>
              <w:t>Veuillez joindre les informations du fabricant</w:t>
            </w:r>
          </w:p>
          <w:p w:rsidR="002B6C13" w:rsidRDefault="00FC16A8">
            <w:pPr>
              <w:pStyle w:val="KeinLeerraum"/>
            </w:pPr>
            <w:permStart w:id="4678345" w:edGrp="everyone"/>
            <w:r>
              <w:rPr>
                <w:rStyle w:val="Platzhaltertext"/>
                <w:vanish/>
                <w:lang w:val="fr-CH"/>
              </w:rPr>
              <w:t>Texte</w:t>
            </w:r>
            <w:permEnd w:id="4678345"/>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RPr="005C3D78"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Schéma du système (infrastructure du réseau, p.ex. câblage, serveur y c. lieu d'installation, interfaces avec possibilité d'accès aux données)</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Veuillez joindre le schéma</w:t>
            </w:r>
          </w:p>
          <w:p w:rsidR="002B6C13" w:rsidRPr="004842C2" w:rsidRDefault="00FC16A8">
            <w:pPr>
              <w:pStyle w:val="KeinLeerraum"/>
              <w:rPr>
                <w:lang w:val="fr-CH"/>
              </w:rPr>
            </w:pPr>
            <w:permStart w:id="778985642" w:edGrp="everyone"/>
            <w:r>
              <w:rPr>
                <w:rStyle w:val="Platzhaltertext"/>
                <w:vanish/>
                <w:lang w:val="fr-CH"/>
              </w:rPr>
              <w:t>Texte</w:t>
            </w:r>
            <w:permEnd w:id="778985642"/>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leinschriftFettfrTabelle9pt"/>
              <w:numPr>
                <w:ilvl w:val="0"/>
                <w:numId w:val="17"/>
              </w:numPr>
              <w:rPr>
                <w:lang w:val="fr-CH"/>
              </w:rPr>
            </w:pPr>
          </w:p>
        </w:tc>
        <w:tc>
          <w:tcPr>
            <w:tcW w:w="12049" w:type="dxa"/>
            <w:gridSpan w:val="4"/>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rPr>
                <w:lang w:val="fr-CH"/>
              </w:rPr>
            </w:pPr>
            <w:r>
              <w:rPr>
                <w:lang w:val="fr-CH"/>
              </w:rPr>
              <w:t>Signalisation</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Où la vidéosurveillance est-elle signalée?</w:t>
            </w:r>
          </w:p>
        </w:tc>
        <w:tc>
          <w:tcPr>
            <w:tcW w:w="4323" w:type="dxa"/>
            <w:gridSpan w:val="2"/>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Remarque de la police cantonale:</w:t>
            </w:r>
          </w:p>
          <w:p w:rsidR="002B6C13" w:rsidRDefault="00FC16A8">
            <w:pPr>
              <w:pStyle w:val="KeinLeerraum"/>
              <w:rPr>
                <w:lang w:val="fr-CH"/>
              </w:rPr>
            </w:pPr>
            <w:r>
              <w:rPr>
                <w:lang w:val="fr-CH"/>
              </w:rPr>
              <w:t>Il y a lieu de signaler la vidéosurveillance par des pictogrammes de la police cantonale.</w:t>
            </w:r>
          </w:p>
        </w:tc>
        <w:tc>
          <w:tcPr>
            <w:tcW w:w="432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912102744" w:edGrp="everyone"/>
            <w:r>
              <w:rPr>
                <w:rStyle w:val="Platzhaltertext"/>
                <w:vanish/>
                <w:lang w:val="fr-CH"/>
              </w:rPr>
              <w:t>Texte</w:t>
            </w:r>
            <w:permEnd w:id="1912102744"/>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RPr="005C3D78"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leinschriftFettfrTabelle9pt"/>
              <w:numPr>
                <w:ilvl w:val="0"/>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rPr>
                <w:lang w:val="fr-CH"/>
              </w:rPr>
            </w:pPr>
            <w:r>
              <w:rPr>
                <w:lang w:val="fr-CH"/>
              </w:rPr>
              <w:t>Utilisation</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Nota bene: Les communes ne sont pas autorisées à visionner les images de vidéosurveillance ultérieurement. Elles ne peuvent visionner les images de vidéosurveillance que dans le cadre d'une surveillance en temps réel ("live") ou à des fins de vérification technique (contrôle de fonctionnement ponctuel et à larges intervalles admis)! Le visionnage ultérieur des enregistrements vidéo est strictement réservé à la Police cantonale bernoise.</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S'agit-il exclusivement de vidéosurveillance en temps réel</w:t>
            </w:r>
          </w:p>
          <w:p w:rsidR="002B6C13" w:rsidRDefault="00FC16A8">
            <w:pPr>
              <w:pStyle w:val="KeinLeerraum"/>
              <w:rPr>
                <w:lang w:val="fr-CH"/>
              </w:rPr>
            </w:pPr>
            <w:r>
              <w:rPr>
                <w:lang w:val="fr-CH"/>
              </w:rPr>
              <w:t>("surveillance live")?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311694901" w:edGrp="everyone"/>
            <w:r>
              <w:rPr>
                <w:rStyle w:val="Platzhaltertext"/>
                <w:vanish/>
                <w:lang w:val="fr-CH"/>
              </w:rPr>
              <w:t>Texte</w:t>
            </w:r>
            <w:permEnd w:id="311694901"/>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Où et par qui les images de vidéosurveillance en temps réel sont-elles visionnées?</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972207083" w:edGrp="everyone"/>
            <w:r>
              <w:rPr>
                <w:rStyle w:val="Platzhaltertext"/>
                <w:vanish/>
                <w:lang w:val="fr-CH"/>
              </w:rPr>
              <w:t>Texte</w:t>
            </w:r>
            <w:permEnd w:id="1972207083"/>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S'agit-il exclusivement d'un enregistrement vidéo?</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945256046" w:edGrp="everyone"/>
            <w:r>
              <w:rPr>
                <w:rStyle w:val="Platzhaltertext"/>
                <w:vanish/>
                <w:lang w:val="fr-CH"/>
              </w:rPr>
              <w:t>Texte</w:t>
            </w:r>
            <w:permEnd w:id="945256046"/>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S'agit-il d'une vidéosurveillance en temps réel combinée avec l'enregistrement d'images?</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796674186" w:edGrp="everyone"/>
            <w:r>
              <w:rPr>
                <w:rStyle w:val="Platzhaltertext"/>
                <w:vanish/>
                <w:lang w:val="fr-CH"/>
              </w:rPr>
              <w:t>Texte</w:t>
            </w:r>
            <w:permEnd w:id="1796674186"/>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RPr="005C3D78"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leinschriftFettfrTabelle9pt"/>
              <w:numPr>
                <w:ilvl w:val="0"/>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Pr="004842C2" w:rsidRDefault="00FC16A8">
            <w:pPr>
              <w:pStyle w:val="TitelBetreff11pt"/>
              <w:spacing w:after="0"/>
              <w:rPr>
                <w:lang w:val="fr-CH"/>
              </w:rPr>
            </w:pPr>
            <w:r>
              <w:rPr>
                <w:rStyle w:val="KleinschriftFettfrTabelle9ptZchn"/>
                <w:b/>
                <w:sz w:val="22"/>
                <w:lang w:val="fr-CH"/>
              </w:rPr>
              <w:t>Sécurité de l'information / protection de base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Les questions suivantes (8.1 - 8.5) doivent démontrer s'il existe une protection suffisante pour que seules les personnes autorisées aient accès aux images de vidéosurveillance de la commune. C'est pourquoi la protection doit englober les locaux où les images vidéo sont visionnées ou sauvegardées (p.ex. écrans d'ordinateur, serveurs). Les questions 8.1 et 8.2 se réfèrent à de tels locaux.</w:t>
            </w:r>
          </w:p>
          <w:p w:rsidR="002B6C13" w:rsidRPr="004842C2" w:rsidRDefault="00FC16A8">
            <w:pPr>
              <w:pStyle w:val="KeinLeerraum"/>
              <w:rPr>
                <w:lang w:val="fr-CH"/>
              </w:rPr>
            </w:pPr>
            <w:permStart w:id="1315249355" w:edGrp="everyone"/>
            <w:r>
              <w:rPr>
                <w:rStyle w:val="Platzhaltertext"/>
                <w:vanish/>
                <w:lang w:val="fr-CH"/>
              </w:rPr>
              <w:t>Texte</w:t>
            </w:r>
            <w:permEnd w:id="1315249355"/>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RPr="005C3D78"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Pr="004842C2" w:rsidRDefault="00FC16A8">
            <w:pPr>
              <w:pStyle w:val="KeinLeerraum"/>
              <w:rPr>
                <w:lang w:val="fr-CH"/>
              </w:rPr>
            </w:pPr>
            <w:r>
              <w:rPr>
                <w:rStyle w:val="KleinschriftFettfrTabelle9ptZchn"/>
                <w:b w:val="0"/>
                <w:sz w:val="22"/>
                <w:lang w:val="fr-CH"/>
              </w:rPr>
              <w:t>Quelles personnes sont autorisées à accéder aux locaux? Comment est-il garanti que des personnes non autorisées ne puissent pas pénétrer dans les locaux?</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Cercle des personnes:</w:t>
            </w:r>
          </w:p>
          <w:p w:rsidR="002B6C13" w:rsidRPr="004842C2" w:rsidRDefault="00FC16A8">
            <w:pPr>
              <w:pStyle w:val="KeinLeerraum"/>
              <w:rPr>
                <w:lang w:val="fr-CH"/>
              </w:rPr>
            </w:pPr>
            <w:permStart w:id="1013463258" w:edGrp="everyone"/>
            <w:r>
              <w:rPr>
                <w:rStyle w:val="Platzhaltertext"/>
                <w:vanish/>
                <w:lang w:val="fr-CH"/>
              </w:rPr>
              <w:t>p.ex. place de travail de xxx; personnel de nettoyage, etc.</w:t>
            </w:r>
          </w:p>
          <w:permEnd w:id="1013463258"/>
          <w:p w:rsidR="002B6C13" w:rsidRDefault="00FC16A8">
            <w:pPr>
              <w:pStyle w:val="KeinLeerraum"/>
              <w:spacing w:before="220"/>
              <w:rPr>
                <w:lang w:val="fr-CH"/>
              </w:rPr>
            </w:pPr>
            <w:r>
              <w:rPr>
                <w:lang w:val="fr-CH"/>
              </w:rPr>
              <w:t>Mesure(s):</w:t>
            </w:r>
          </w:p>
          <w:p w:rsidR="002B6C13" w:rsidRPr="004842C2" w:rsidRDefault="00FC16A8">
            <w:pPr>
              <w:pStyle w:val="KeinLeerraum"/>
              <w:rPr>
                <w:lang w:val="fr-CH"/>
              </w:rPr>
            </w:pPr>
            <w:permStart w:id="1597513812" w:edGrp="everyone"/>
            <w:r>
              <w:rPr>
                <w:rStyle w:val="Platzhaltertext"/>
                <w:vanish/>
                <w:lang w:val="fr-CH"/>
              </w:rPr>
              <w:t>p.ex. accès seulement avec une clé; concept d'autorisations pour les utilisateurs, etc.</w:t>
            </w:r>
            <w:permEnd w:id="1597513812"/>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RPr="005C3D78"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Quelles personnes d'après le chiffre 8.1 sont autorisées à utiliser les installations TI (ordinateurs, serveurs) qui se trouvent dans les locaux et à visionner les images de vidéosurveillance en temps réel ou à voir les images vidéo pour vérifier le fonctionnement? Comment s'assure-t-on que d'autres personnes ne puissent pas accéder aux images vidéo?</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Cercle des personnes:</w:t>
            </w:r>
          </w:p>
          <w:p w:rsidR="002B6C13" w:rsidRPr="004842C2" w:rsidRDefault="00FC16A8">
            <w:pPr>
              <w:pStyle w:val="KeinLeerraum"/>
              <w:rPr>
                <w:lang w:val="fr-CH"/>
              </w:rPr>
            </w:pPr>
            <w:permStart w:id="173945472" w:edGrp="everyone"/>
            <w:r>
              <w:rPr>
                <w:rStyle w:val="Platzhaltertext"/>
                <w:vanish/>
                <w:lang w:val="fr-CH"/>
              </w:rPr>
              <w:t>p.ex. place de travail de xxx</w:t>
            </w:r>
          </w:p>
          <w:permEnd w:id="173945472"/>
          <w:p w:rsidR="002B6C13" w:rsidRDefault="00FC16A8">
            <w:pPr>
              <w:pStyle w:val="KeinLeerraum"/>
              <w:spacing w:before="220"/>
              <w:rPr>
                <w:lang w:val="fr-CH"/>
              </w:rPr>
            </w:pPr>
            <w:r>
              <w:rPr>
                <w:lang w:val="fr-CH"/>
              </w:rPr>
              <w:t>Mesure(s):</w:t>
            </w:r>
          </w:p>
          <w:p w:rsidR="002B6C13" w:rsidRPr="004842C2" w:rsidRDefault="00FC16A8">
            <w:pPr>
              <w:pStyle w:val="KeinLeerraum"/>
              <w:rPr>
                <w:lang w:val="fr-CH"/>
              </w:rPr>
            </w:pPr>
            <w:permStart w:id="860191893" w:edGrp="everyone"/>
            <w:r>
              <w:rPr>
                <w:rStyle w:val="Platzhaltertext"/>
                <w:vanish/>
                <w:lang w:val="fr-CH"/>
              </w:rPr>
              <w:t>p.ex. protection par mot de passe; concept d'autorisations pour les utilisateurs, etc.</w:t>
            </w:r>
            <w:permEnd w:id="860191893"/>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 xml:space="preserve">Comment est-il garanti que les personnes autorisées selon les ch. 8.2 et 8.5 ne visionnent les </w:t>
            </w:r>
            <w:r>
              <w:rPr>
                <w:lang w:val="fr-CH"/>
              </w:rPr>
              <w:lastRenderedPageBreak/>
              <w:t>images que pour la vidéosurveillance en temps réel ou pour vérifier le fonctionnement?</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350426790" w:edGrp="everyone"/>
            <w:r>
              <w:rPr>
                <w:rStyle w:val="Platzhaltertext"/>
                <w:vanish/>
                <w:lang w:val="fr-CH"/>
              </w:rPr>
              <w:lastRenderedPageBreak/>
              <w:t>Texte</w:t>
            </w:r>
            <w:permEnd w:id="350426790"/>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RPr="005C3D78"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Comment l'accès aux images vidéo est-il consigné?</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Pr="004842C2" w:rsidRDefault="00FC16A8" w:rsidP="00FC16A8">
            <w:pPr>
              <w:pStyle w:val="KeinLeerraum"/>
              <w:tabs>
                <w:tab w:val="left" w:pos="6837"/>
              </w:tabs>
              <w:rPr>
                <w:lang w:val="fr-CH"/>
              </w:rPr>
            </w:pPr>
            <w:permStart w:id="1533505772" w:edGrp="everyone"/>
            <w:r>
              <w:rPr>
                <w:rStyle w:val="Platzhaltertext"/>
                <w:vanish/>
                <w:lang w:val="fr-CH"/>
              </w:rPr>
              <w:t>p.ex. tenue d'un registre; consignation technique</w:t>
            </w:r>
            <w:permEnd w:id="1533505772"/>
            <w:r>
              <w:rPr>
                <w:rStyle w:val="Platzhaltertext"/>
                <w:lang w:val="fr-CH"/>
              </w:rPr>
              <w:tab/>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Un éventuel accès aux images vidéo par des personnes étrangères à l'administration communale (p.ex. déclaration de confidentialité de l'entreprise d'entretien privée) est-il réglé contractuellement?</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42483368" w:edGrp="everyone"/>
            <w:r>
              <w:rPr>
                <w:rStyle w:val="Platzhaltertext"/>
                <w:vanish/>
                <w:lang w:val="fr-CH"/>
              </w:rPr>
              <w:t>Texte</w:t>
            </w:r>
            <w:permEnd w:id="42483368"/>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Sur quels supports de données les enregistrements vidéo sont-ils encryptés et transmis à la Police cantonale bernoise en cas de besoin?</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876893257" w:edGrp="everyone"/>
            <w:r>
              <w:rPr>
                <w:rStyle w:val="Platzhaltertext"/>
                <w:vanish/>
                <w:lang w:val="fr-CH"/>
              </w:rPr>
              <w:t>Texte</w:t>
            </w:r>
            <w:permEnd w:id="876893257"/>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Mesures planifiées</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Quelles mesures de protection selon les chiffres 8.1 à 8.6 n'ont pas encore été mises en œuvre (donc encore en planification)?</w:t>
            </w:r>
          </w:p>
          <w:p w:rsidR="002B6C13" w:rsidRDefault="00FC16A8">
            <w:pPr>
              <w:pStyle w:val="KeinLeerraum"/>
            </w:pPr>
            <w:permStart w:id="1404720782" w:edGrp="everyone"/>
            <w:r>
              <w:rPr>
                <w:rStyle w:val="Platzhaltertext"/>
                <w:vanish/>
                <w:lang w:val="fr-CH"/>
              </w:rPr>
              <w:t>Texte</w:t>
            </w:r>
            <w:permEnd w:id="1404720782"/>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 xml:space="preserve">Protection de base – généralités </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 xml:space="preserve">L'exploitation du système vidéo est soumis aux mêmes exigences de protection de base sur le plan technique de l'informatique et organisationnel (accès, administration des utilisateurs, disponibilité, etc.) que les autres installations informatiques de la commune. </w:t>
            </w:r>
          </w:p>
          <w:p w:rsidR="002B6C13" w:rsidRDefault="002B6C13">
            <w:pPr>
              <w:pStyle w:val="KeinLeerraum"/>
              <w:rPr>
                <w:lang w:val="fr-CH"/>
              </w:rPr>
            </w:pPr>
          </w:p>
          <w:p w:rsidR="002B6C13" w:rsidRDefault="00FC16A8">
            <w:pPr>
              <w:pStyle w:val="KeinLeerraum"/>
              <w:rPr>
                <w:lang w:val="fr-CH"/>
              </w:rPr>
            </w:pPr>
            <w:r>
              <w:rPr>
                <w:lang w:val="fr-CH"/>
              </w:rPr>
              <w:t>Les mesures de protection de base préconisées pour l'infrastructure informatique de la commune sont-elles mises en œuvre?</w:t>
            </w:r>
          </w:p>
          <w:p w:rsidR="002B6C13" w:rsidRDefault="00FC16A8">
            <w:pPr>
              <w:pStyle w:val="KeinLeerraum"/>
            </w:pPr>
            <w:permStart w:id="112741601" w:edGrp="everyone"/>
            <w:r>
              <w:rPr>
                <w:rStyle w:val="Platzhaltertext"/>
                <w:vanish/>
                <w:lang w:val="fr-CH"/>
              </w:rPr>
              <w:t>Texte</w:t>
            </w:r>
            <w:permEnd w:id="112741601"/>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Concept SIPD</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Veuillez joindre le concept</w:t>
            </w:r>
          </w:p>
          <w:p w:rsidR="002B6C13" w:rsidRDefault="00FC16A8">
            <w:pPr>
              <w:pStyle w:val="KeinLeerraum"/>
            </w:pPr>
            <w:permStart w:id="532117565" w:edGrp="everyone"/>
            <w:r>
              <w:rPr>
                <w:rStyle w:val="Platzhaltertext"/>
                <w:vanish/>
                <w:lang w:val="fr-CH"/>
              </w:rPr>
              <w:t>Texte</w:t>
            </w:r>
          </w:p>
          <w:permEnd w:id="532117565"/>
          <w:p w:rsidR="002B6C13" w:rsidRDefault="002B6C13">
            <w:pPr>
              <w:pStyle w:val="KeinLeerraum"/>
              <w:rPr>
                <w:lang w:val="fr-CH"/>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rPr>
                <w:lang w:val="fr-CH"/>
              </w:rPr>
            </w:pPr>
          </w:p>
        </w:tc>
      </w:tr>
      <w:tr w:rsidR="002B6C13" w:rsidRPr="005C3D78"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TitelBetreff11pt"/>
              <w:numPr>
                <w:ilvl w:val="0"/>
                <w:numId w:val="17"/>
              </w:numPr>
              <w:rPr>
                <w:lang w:val="fr-CH"/>
              </w:rPr>
            </w:pPr>
          </w:p>
        </w:tc>
        <w:tc>
          <w:tcPr>
            <w:tcW w:w="12049" w:type="dxa"/>
            <w:gridSpan w:val="4"/>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rPr>
                <w:lang w:val="fr-CH"/>
              </w:rPr>
            </w:pPr>
            <w:r>
              <w:rPr>
                <w:lang w:val="fr-CH"/>
              </w:rPr>
              <w:t>Conservation/suppression/</w:t>
            </w:r>
            <w:r>
              <w:rPr>
                <w:lang w:val="fr-CH"/>
              </w:rPr>
              <w:br/>
              <w:t>droit de consultation</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Pr="004842C2" w:rsidRDefault="00FC16A8">
            <w:pPr>
              <w:pStyle w:val="KeinLeerraum"/>
              <w:rPr>
                <w:lang w:val="fr-CH"/>
              </w:rPr>
            </w:pPr>
            <w:r>
              <w:rPr>
                <w:rStyle w:val="Policepardfaut"/>
                <w:lang w:val="fr-CH"/>
              </w:rPr>
              <w:t>Les enregistrements vidéo (y c. les éventuelles sauvegardes) doivent être supprimées automatiquement au bout de 100 jours au plus tard. Ceci est-il garanti et quelle est la durée de conservation minimale?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158706889" w:edGrp="everyone"/>
            <w:r>
              <w:rPr>
                <w:rStyle w:val="Platzhaltertext"/>
                <w:vanish/>
                <w:lang w:val="fr-CH"/>
              </w:rPr>
              <w:t>Texte</w:t>
            </w:r>
            <w:permEnd w:id="1158706889"/>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La suppression automatique est-elle consignée par des moyens techniques?</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1677867434" w:edGrp="everyone"/>
            <w:r>
              <w:rPr>
                <w:rStyle w:val="Platzhaltertext"/>
                <w:vanish/>
                <w:lang w:val="fr-CH"/>
              </w:rPr>
              <w:t>Texte</w:t>
            </w:r>
            <w:permEnd w:id="1677867434"/>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RPr="005C3D78"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Listenabsatz"/>
              <w:numPr>
                <w:ilvl w:val="1"/>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Droit de consultation</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Les personnes concernées ont un droit de consultation des enregistrements. Les demandes correspondantes doivent être adressées à la Police cantonale bernoise. Celle-ci octroie le droit de consultation dans le cadre autorisé et s'assure de la mise en œuvre des autres exigences légitimes.</w:t>
            </w:r>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TitelBetreff11pt"/>
              <w:numPr>
                <w:ilvl w:val="0"/>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rPr>
                <w:lang w:val="fr-CH"/>
              </w:rPr>
            </w:pPr>
            <w:r>
              <w:rPr>
                <w:lang w:val="fr-CH"/>
              </w:rPr>
              <w:t>Autorité de surveillance de la protection des données dans votre commune</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rPr>
                <w:lang w:val="fr-CH"/>
              </w:rPr>
            </w:pPr>
            <w:r>
              <w:rPr>
                <w:lang w:val="fr-CH"/>
              </w:rPr>
              <w:t>Adresse et cordonnées:</w:t>
            </w:r>
          </w:p>
          <w:p w:rsidR="002B6C13" w:rsidRDefault="00FC16A8">
            <w:pPr>
              <w:pStyle w:val="KeinLeerraum"/>
            </w:pPr>
            <w:permStart w:id="192834663" w:edGrp="everyone"/>
            <w:r>
              <w:rPr>
                <w:rStyle w:val="Platzhaltertext"/>
                <w:vanish/>
                <w:lang w:val="fr-CH"/>
              </w:rPr>
              <w:t>Texte</w:t>
            </w:r>
            <w:permEnd w:id="192834663"/>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r w:rsidR="002B6C13" w:rsidTr="007835FA">
        <w:tc>
          <w:tcPr>
            <w:tcW w:w="1129"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TitelBetreff11pt"/>
              <w:numPr>
                <w:ilvl w:val="0"/>
                <w:numId w:val="17"/>
              </w:numPr>
              <w:rPr>
                <w:lang w:val="fr-CH"/>
              </w:rPr>
            </w:pPr>
          </w:p>
        </w:tc>
        <w:tc>
          <w:tcPr>
            <w:tcW w:w="3402"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TitelBetreff11pt"/>
              <w:spacing w:after="0"/>
              <w:rPr>
                <w:lang w:val="fr-CH"/>
              </w:rPr>
            </w:pPr>
            <w:r>
              <w:rPr>
                <w:lang w:val="fr-CH"/>
              </w:rPr>
              <w:t>Remarques complémentaires</w:t>
            </w:r>
          </w:p>
        </w:tc>
        <w:tc>
          <w:tcPr>
            <w:tcW w:w="8647" w:type="dxa"/>
            <w:gridSpan w:val="3"/>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FC16A8">
            <w:pPr>
              <w:pStyle w:val="KeinLeerraum"/>
            </w:pPr>
            <w:permStart w:id="542581959" w:edGrp="everyone"/>
            <w:r>
              <w:rPr>
                <w:rStyle w:val="Platzhaltertext"/>
                <w:vanish/>
                <w:lang w:val="fr-CH"/>
              </w:rPr>
              <w:t>Texte</w:t>
            </w:r>
            <w:permEnd w:id="542581959"/>
          </w:p>
        </w:tc>
        <w:tc>
          <w:tcPr>
            <w:tcW w:w="1134" w:type="dxa"/>
            <w:tcBorders>
              <w:top w:val="single" w:sz="4" w:space="0" w:color="BFBFBF"/>
              <w:left w:val="single" w:sz="4" w:space="0" w:color="BFBFBF"/>
              <w:bottom w:val="single" w:sz="4" w:space="0" w:color="BFBFBF"/>
              <w:right w:val="single" w:sz="4" w:space="0" w:color="BFBFBF"/>
            </w:tcBorders>
            <w:shd w:val="clear" w:color="auto" w:fill="auto"/>
            <w:tcMar>
              <w:top w:w="85" w:type="dxa"/>
              <w:left w:w="85" w:type="dxa"/>
              <w:bottom w:w="85" w:type="dxa"/>
              <w:right w:w="85" w:type="dxa"/>
            </w:tcMar>
          </w:tcPr>
          <w:p w:rsidR="002B6C13" w:rsidRDefault="002B6C13">
            <w:pPr>
              <w:pStyle w:val="KeinLeerraum"/>
              <w:rPr>
                <w:lang w:val="fr-CH"/>
              </w:rPr>
            </w:pPr>
          </w:p>
        </w:tc>
      </w:tr>
    </w:tbl>
    <w:p w:rsidR="002B6C13" w:rsidRDefault="002B6C13">
      <w:pPr>
        <w:rPr>
          <w:lang w:val="fr-CH"/>
        </w:rPr>
      </w:pPr>
    </w:p>
    <w:sectPr w:rsidR="002B6C13" w:rsidSect="007835FA">
      <w:footerReference w:type="default" r:id="rId10"/>
      <w:headerReference w:type="first" r:id="rId11"/>
      <w:pgSz w:w="16838" w:h="11906" w:orient="landscape"/>
      <w:pgMar w:top="1871" w:right="1134"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A06" w:rsidRDefault="001E2A06">
      <w:pPr>
        <w:spacing w:after="0"/>
      </w:pPr>
      <w:r>
        <w:separator/>
      </w:r>
    </w:p>
  </w:endnote>
  <w:endnote w:type="continuationSeparator" w:id="0">
    <w:p w:rsidR="001E2A06" w:rsidRDefault="001E2A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3A" w:rsidRPr="001004BE" w:rsidRDefault="001004BE" w:rsidP="001004BE">
    <w:pPr>
      <w:tabs>
        <w:tab w:val="right" w:pos="9356"/>
      </w:tabs>
      <w:autoSpaceDN/>
      <w:spacing w:after="0"/>
      <w:textAlignment w:val="auto"/>
      <w:rPr>
        <w:sz w:val="14"/>
        <w:szCs w:val="14"/>
      </w:rPr>
    </w:pPr>
    <w:r w:rsidRPr="001004BE">
      <w:rPr>
        <w:sz w:val="14"/>
        <w:szCs w:val="14"/>
      </w:rPr>
      <w:tab/>
    </w:r>
    <w:r w:rsidRPr="001004BE">
      <w:rPr>
        <w:sz w:val="14"/>
        <w:szCs w:val="14"/>
      </w:rPr>
      <w:fldChar w:fldCharType="begin"/>
    </w:r>
    <w:r w:rsidRPr="001004BE">
      <w:rPr>
        <w:sz w:val="14"/>
        <w:szCs w:val="14"/>
      </w:rPr>
      <w:instrText>PAGE  \* Arabic  \* MERGEFORMAT</w:instrText>
    </w:r>
    <w:r w:rsidRPr="001004BE">
      <w:rPr>
        <w:sz w:val="14"/>
        <w:szCs w:val="14"/>
      </w:rPr>
      <w:fldChar w:fldCharType="separate"/>
    </w:r>
    <w:r w:rsidR="005C3D78" w:rsidRPr="005C3D78">
      <w:rPr>
        <w:noProof/>
        <w:sz w:val="14"/>
        <w:szCs w:val="14"/>
        <w:lang w:val="de-DE"/>
      </w:rPr>
      <w:t>2</w:t>
    </w:r>
    <w:r w:rsidRPr="001004BE">
      <w:rPr>
        <w:sz w:val="14"/>
        <w:szCs w:val="14"/>
      </w:rPr>
      <w:fldChar w:fldCharType="end"/>
    </w:r>
    <w:r w:rsidRPr="001004BE">
      <w:rPr>
        <w:sz w:val="14"/>
        <w:szCs w:val="14"/>
      </w:rPr>
      <w:t xml:space="preserve"> </w:t>
    </w:r>
    <w:r w:rsidRPr="001004BE">
      <w:rPr>
        <w:sz w:val="14"/>
        <w:szCs w:val="14"/>
        <w:lang w:val="de-DE"/>
      </w:rPr>
      <w:t xml:space="preserve">| </w:t>
    </w:r>
    <w:r w:rsidRPr="001004BE">
      <w:rPr>
        <w:sz w:val="14"/>
        <w:szCs w:val="14"/>
      </w:rPr>
      <w:fldChar w:fldCharType="begin"/>
    </w:r>
    <w:r w:rsidRPr="001004BE">
      <w:rPr>
        <w:sz w:val="14"/>
        <w:szCs w:val="14"/>
      </w:rPr>
      <w:instrText>NUMPAGES  \* Arabic  \* MERGEFORMAT</w:instrText>
    </w:r>
    <w:r w:rsidRPr="001004BE">
      <w:rPr>
        <w:sz w:val="14"/>
        <w:szCs w:val="14"/>
      </w:rPr>
      <w:fldChar w:fldCharType="separate"/>
    </w:r>
    <w:r w:rsidR="005C3D78" w:rsidRPr="005C3D78">
      <w:rPr>
        <w:noProof/>
        <w:sz w:val="14"/>
        <w:szCs w:val="14"/>
        <w:lang w:val="de-DE"/>
      </w:rPr>
      <w:t>8</w:t>
    </w:r>
    <w:r w:rsidRPr="001004BE">
      <w:rPr>
        <w:noProof/>
        <w:sz w:val="14"/>
        <w:szCs w:val="14"/>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BE" w:rsidRPr="001004BE" w:rsidRDefault="001004BE" w:rsidP="001004BE">
    <w:pPr>
      <w:tabs>
        <w:tab w:val="right" w:pos="9356"/>
      </w:tabs>
      <w:autoSpaceDN/>
      <w:spacing w:after="0"/>
      <w:jc w:val="right"/>
      <w:textAlignment w:val="auto"/>
      <w:rPr>
        <w:sz w:val="14"/>
        <w:szCs w:val="14"/>
      </w:rPr>
    </w:pPr>
    <w:r w:rsidRPr="001004BE">
      <w:rPr>
        <w:sz w:val="14"/>
        <w:szCs w:val="14"/>
      </w:rPr>
      <w:tab/>
    </w:r>
    <w:r w:rsidRPr="001004BE">
      <w:rPr>
        <w:sz w:val="14"/>
        <w:szCs w:val="14"/>
      </w:rPr>
      <w:fldChar w:fldCharType="begin"/>
    </w:r>
    <w:r w:rsidRPr="001004BE">
      <w:rPr>
        <w:sz w:val="14"/>
        <w:szCs w:val="14"/>
      </w:rPr>
      <w:instrText>PAGE  \* Arabic  \* MERGEFORMAT</w:instrText>
    </w:r>
    <w:r w:rsidRPr="001004BE">
      <w:rPr>
        <w:sz w:val="14"/>
        <w:szCs w:val="14"/>
      </w:rPr>
      <w:fldChar w:fldCharType="separate"/>
    </w:r>
    <w:r w:rsidR="005C3D78" w:rsidRPr="005C3D78">
      <w:rPr>
        <w:noProof/>
        <w:sz w:val="14"/>
        <w:szCs w:val="14"/>
        <w:lang w:val="de-DE"/>
      </w:rPr>
      <w:t>3</w:t>
    </w:r>
    <w:r w:rsidRPr="001004BE">
      <w:rPr>
        <w:sz w:val="14"/>
        <w:szCs w:val="14"/>
      </w:rPr>
      <w:fldChar w:fldCharType="end"/>
    </w:r>
    <w:r w:rsidRPr="001004BE">
      <w:rPr>
        <w:sz w:val="14"/>
        <w:szCs w:val="14"/>
      </w:rPr>
      <w:t xml:space="preserve"> </w:t>
    </w:r>
    <w:r w:rsidRPr="001004BE">
      <w:rPr>
        <w:sz w:val="14"/>
        <w:szCs w:val="14"/>
        <w:lang w:val="de-DE"/>
      </w:rPr>
      <w:t xml:space="preserve">| </w:t>
    </w:r>
    <w:r w:rsidRPr="001004BE">
      <w:rPr>
        <w:sz w:val="14"/>
        <w:szCs w:val="14"/>
      </w:rPr>
      <w:fldChar w:fldCharType="begin"/>
    </w:r>
    <w:r w:rsidRPr="001004BE">
      <w:rPr>
        <w:sz w:val="14"/>
        <w:szCs w:val="14"/>
      </w:rPr>
      <w:instrText>NUMPAGES  \* Arabic  \* MERGEFORMAT</w:instrText>
    </w:r>
    <w:r w:rsidRPr="001004BE">
      <w:rPr>
        <w:sz w:val="14"/>
        <w:szCs w:val="14"/>
      </w:rPr>
      <w:fldChar w:fldCharType="separate"/>
    </w:r>
    <w:r w:rsidR="005C3D78" w:rsidRPr="005C3D78">
      <w:rPr>
        <w:noProof/>
        <w:sz w:val="14"/>
        <w:szCs w:val="14"/>
        <w:lang w:val="de-DE"/>
      </w:rPr>
      <w:t>8</w:t>
    </w:r>
    <w:r w:rsidRPr="001004BE">
      <w:rPr>
        <w:noProof/>
        <w:sz w:val="14"/>
        <w:szCs w:val="14"/>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3A" w:rsidRPr="001004BE" w:rsidRDefault="001004BE" w:rsidP="001004BE">
    <w:pPr>
      <w:tabs>
        <w:tab w:val="right" w:pos="9356"/>
      </w:tabs>
      <w:autoSpaceDN/>
      <w:spacing w:after="0"/>
      <w:jc w:val="right"/>
      <w:textAlignment w:val="auto"/>
      <w:rPr>
        <w:sz w:val="14"/>
        <w:szCs w:val="14"/>
      </w:rPr>
    </w:pPr>
    <w:r w:rsidRPr="001004BE">
      <w:rPr>
        <w:sz w:val="14"/>
        <w:szCs w:val="14"/>
      </w:rPr>
      <w:tab/>
    </w:r>
    <w:r w:rsidRPr="001004BE">
      <w:rPr>
        <w:sz w:val="14"/>
        <w:szCs w:val="14"/>
      </w:rPr>
      <w:fldChar w:fldCharType="begin"/>
    </w:r>
    <w:r w:rsidRPr="001004BE">
      <w:rPr>
        <w:sz w:val="14"/>
        <w:szCs w:val="14"/>
      </w:rPr>
      <w:instrText>PAGE  \* Arabic  \* MERGEFORMAT</w:instrText>
    </w:r>
    <w:r w:rsidRPr="001004BE">
      <w:rPr>
        <w:sz w:val="14"/>
        <w:szCs w:val="14"/>
      </w:rPr>
      <w:fldChar w:fldCharType="separate"/>
    </w:r>
    <w:r w:rsidR="005C3D78" w:rsidRPr="005C3D78">
      <w:rPr>
        <w:noProof/>
        <w:sz w:val="14"/>
        <w:szCs w:val="14"/>
        <w:lang w:val="de-DE"/>
      </w:rPr>
      <w:t>6</w:t>
    </w:r>
    <w:r w:rsidRPr="001004BE">
      <w:rPr>
        <w:sz w:val="14"/>
        <w:szCs w:val="14"/>
      </w:rPr>
      <w:fldChar w:fldCharType="end"/>
    </w:r>
    <w:r w:rsidRPr="001004BE">
      <w:rPr>
        <w:sz w:val="14"/>
        <w:szCs w:val="14"/>
      </w:rPr>
      <w:t xml:space="preserve"> </w:t>
    </w:r>
    <w:r w:rsidRPr="001004BE">
      <w:rPr>
        <w:sz w:val="14"/>
        <w:szCs w:val="14"/>
        <w:lang w:val="de-DE"/>
      </w:rPr>
      <w:t xml:space="preserve">| </w:t>
    </w:r>
    <w:r w:rsidRPr="001004BE">
      <w:rPr>
        <w:sz w:val="14"/>
        <w:szCs w:val="14"/>
      </w:rPr>
      <w:fldChar w:fldCharType="begin"/>
    </w:r>
    <w:r w:rsidRPr="001004BE">
      <w:rPr>
        <w:sz w:val="14"/>
        <w:szCs w:val="14"/>
      </w:rPr>
      <w:instrText>NUMPAGES  \* Arabic  \* MERGEFORMAT</w:instrText>
    </w:r>
    <w:r w:rsidRPr="001004BE">
      <w:rPr>
        <w:sz w:val="14"/>
        <w:szCs w:val="14"/>
      </w:rPr>
      <w:fldChar w:fldCharType="separate"/>
    </w:r>
    <w:r w:rsidR="005C3D78" w:rsidRPr="005C3D78">
      <w:rPr>
        <w:noProof/>
        <w:sz w:val="14"/>
        <w:szCs w:val="14"/>
        <w:lang w:val="de-DE"/>
      </w:rPr>
      <w:t>8</w:t>
    </w:r>
    <w:r w:rsidRPr="001004BE">
      <w:rPr>
        <w:noProof/>
        <w:sz w:val="14"/>
        <w:szCs w:val="14"/>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A06" w:rsidRDefault="001E2A06">
      <w:pPr>
        <w:spacing w:after="0"/>
      </w:pPr>
      <w:r>
        <w:rPr>
          <w:color w:val="000000"/>
        </w:rPr>
        <w:separator/>
      </w:r>
    </w:p>
  </w:footnote>
  <w:footnote w:type="continuationSeparator" w:id="0">
    <w:p w:rsidR="001E2A06" w:rsidRDefault="001E2A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3A" w:rsidRDefault="00FC16A8">
    <w:pPr>
      <w:pStyle w:val="KeinLeerraum"/>
    </w:pPr>
    <w:r>
      <w:rPr>
        <w:noProof/>
        <w:lang w:eastAsia="de-CH"/>
      </w:rPr>
      <w:drawing>
        <wp:anchor distT="0" distB="0" distL="114300" distR="114300" simplePos="0" relativeHeight="251661312" behindDoc="1" locked="0" layoutInCell="1" allowOverlap="1">
          <wp:simplePos x="0" y="0"/>
          <wp:positionH relativeFrom="column">
            <wp:posOffset>-789300</wp:posOffset>
          </wp:positionH>
          <wp:positionV relativeFrom="page">
            <wp:posOffset>4648196</wp:posOffset>
          </wp:positionV>
          <wp:extent cx="561971" cy="6858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971" cy="6858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ED4"/>
    <w:multiLevelType w:val="multilevel"/>
    <w:tmpl w:val="BA283254"/>
    <w:styleLink w:val="ListeNummernAltN"/>
    <w:lvl w:ilvl="0">
      <w:start w:val="1"/>
      <w:numFmt w:val="decimal"/>
      <w:lvlText w:val="%1."/>
      <w:lvlJc w:val="left"/>
      <w:pPr>
        <w:ind w:left="851" w:hanging="851"/>
      </w:pPr>
      <w:rPr>
        <w:rFonts w:ascii="Arial" w:hAnsi="Arial"/>
        <w:sz w:val="22"/>
      </w:r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75CE7"/>
    <w:multiLevelType w:val="multilevel"/>
    <w:tmpl w:val="CAF24C56"/>
    <w:lvl w:ilvl="0">
      <w:start w:val="1"/>
      <w:numFmt w:val="decimal"/>
      <w:lvlText w:val="%1."/>
      <w:lvlJc w:val="left"/>
      <w:pPr>
        <w:ind w:left="851" w:hanging="851"/>
      </w:pPr>
      <w:rPr>
        <w:rFonts w:ascii="Arial" w:hAnsi="Arial"/>
        <w:sz w:val="22"/>
      </w:r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F702F"/>
    <w:multiLevelType w:val="multilevel"/>
    <w:tmpl w:val="FECA321A"/>
    <w:styleLink w:val="LFO17"/>
    <w:lvl w:ilvl="0">
      <w:numFmt w:val="bullet"/>
      <w:pStyle w:val="AufzhlungfrTabelle9p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67109E"/>
    <w:multiLevelType w:val="multilevel"/>
    <w:tmpl w:val="64E0543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3735F1A"/>
    <w:multiLevelType w:val="multilevel"/>
    <w:tmpl w:val="40D6A72E"/>
    <w:styleLink w:val="ListegemischtAltG"/>
    <w:lvl w:ilvl="0">
      <w:start w:val="1"/>
      <w:numFmt w:val="decimal"/>
      <w:lvlText w:val="%1)"/>
      <w:lvlJc w:val="left"/>
      <w:pPr>
        <w:ind w:left="340" w:hanging="340"/>
      </w:pPr>
    </w:lvl>
    <w:lvl w:ilvl="1">
      <w:start w:val="1"/>
      <w:numFmt w:val="lowerLetter"/>
      <w:lvlText w:val="%2)"/>
      <w:lvlJc w:val="left"/>
      <w:pPr>
        <w:ind w:left="680" w:hanging="340"/>
      </w:pPr>
    </w:lvl>
    <w:lvl w:ilvl="2">
      <w:start w:val="1"/>
      <w:numFmt w:val="lowerRoman"/>
      <w:lvlText w:val="%3)"/>
      <w:lvlJc w:val="left"/>
      <w:pPr>
        <w:ind w:left="1020" w:hanging="340"/>
      </w:pPr>
    </w:lvl>
    <w:lvl w:ilvl="3">
      <w:start w:val="1"/>
      <w:numFmt w:val="decimal"/>
      <w:lvlText w:val="(%4)"/>
      <w:lvlJc w:val="left"/>
      <w:pPr>
        <w:ind w:left="1360" w:hanging="340"/>
      </w:pPr>
    </w:lvl>
    <w:lvl w:ilvl="4">
      <w:start w:val="1"/>
      <w:numFmt w:val="lowerLetter"/>
      <w:lvlText w:val="(%5)"/>
      <w:lvlJc w:val="left"/>
      <w:pPr>
        <w:ind w:left="1700" w:hanging="340"/>
      </w:pPr>
    </w:lvl>
    <w:lvl w:ilvl="5">
      <w:start w:val="1"/>
      <w:numFmt w:val="lowerRoman"/>
      <w:lvlText w:val="(%6)"/>
      <w:lvlJc w:val="left"/>
      <w:pPr>
        <w:ind w:left="2040" w:hanging="340"/>
      </w:pPr>
    </w:lvl>
    <w:lvl w:ilvl="6">
      <w:start w:val="1"/>
      <w:numFmt w:val="decimal"/>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5" w15:restartNumberingAfterBreak="0">
    <w:nsid w:val="1416400B"/>
    <w:multiLevelType w:val="multilevel"/>
    <w:tmpl w:val="39783694"/>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3549E5"/>
    <w:multiLevelType w:val="multilevel"/>
    <w:tmpl w:val="4F946D4E"/>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58056CD"/>
    <w:multiLevelType w:val="multilevel"/>
    <w:tmpl w:val="715EABEE"/>
    <w:styleLink w:val="WWOutlineListStyle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25917655"/>
    <w:multiLevelType w:val="multilevel"/>
    <w:tmpl w:val="C45C8376"/>
    <w:styleLink w:val="LFO10"/>
    <w:lvl w:ilvl="0">
      <w:numFmt w:val="bullet"/>
      <w:pStyle w:val="Aufzhlung"/>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5793251"/>
    <w:multiLevelType w:val="multilevel"/>
    <w:tmpl w:val="1A2089DC"/>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070C24"/>
    <w:multiLevelType w:val="multilevel"/>
    <w:tmpl w:val="EB9C5026"/>
    <w:styleLink w:val="ListeAufzhlungAltX"/>
    <w:lvl w:ilvl="0">
      <w:numFmt w:val="bullet"/>
      <w:lvlText w:val=""/>
      <w:lvlJc w:val="left"/>
      <w:pPr>
        <w:ind w:left="340" w:hanging="340"/>
      </w:pPr>
      <w:rPr>
        <w:rFonts w:ascii="Symbol" w:hAnsi="Symbol"/>
        <w:color w:val="auto"/>
      </w:rPr>
    </w:lvl>
    <w:lvl w:ilvl="1">
      <w:numFmt w:val="bullet"/>
      <w:lvlText w:val=""/>
      <w:lvlJc w:val="left"/>
      <w:pPr>
        <w:ind w:left="680" w:hanging="340"/>
      </w:pPr>
      <w:rPr>
        <w:rFonts w:ascii="Symbol" w:hAnsi="Symbol"/>
        <w:color w:val="auto"/>
      </w:rPr>
    </w:lvl>
    <w:lvl w:ilvl="2">
      <w:numFmt w:val="bullet"/>
      <w:lvlText w:val=""/>
      <w:lvlJc w:val="left"/>
      <w:pPr>
        <w:ind w:left="1020" w:hanging="340"/>
      </w:pPr>
      <w:rPr>
        <w:rFonts w:ascii="Symbol" w:hAnsi="Symbol"/>
        <w:color w:val="auto"/>
      </w:rPr>
    </w:lvl>
    <w:lvl w:ilvl="3">
      <w:numFmt w:val="bullet"/>
      <w:lvlText w:val=""/>
      <w:lvlJc w:val="left"/>
      <w:pPr>
        <w:ind w:left="1360" w:hanging="340"/>
      </w:pPr>
      <w:rPr>
        <w:rFonts w:ascii="Symbol" w:hAnsi="Symbol"/>
      </w:rPr>
    </w:lvl>
    <w:lvl w:ilvl="4">
      <w:numFmt w:val="bullet"/>
      <w:lvlText w:val=""/>
      <w:lvlJc w:val="left"/>
      <w:pPr>
        <w:ind w:left="1700" w:hanging="340"/>
      </w:pPr>
      <w:rPr>
        <w:rFonts w:ascii="Symbol" w:hAnsi="Symbol"/>
      </w:rPr>
    </w:lvl>
    <w:lvl w:ilvl="5">
      <w:numFmt w:val="bullet"/>
      <w:lvlText w:val=""/>
      <w:lvlJc w:val="left"/>
      <w:pPr>
        <w:ind w:left="2040" w:hanging="340"/>
      </w:pPr>
      <w:rPr>
        <w:rFonts w:ascii="Wingdings" w:hAnsi="Wingdings"/>
      </w:rPr>
    </w:lvl>
    <w:lvl w:ilvl="6">
      <w:numFmt w:val="bullet"/>
      <w:lvlText w:val=""/>
      <w:lvlJc w:val="left"/>
      <w:pPr>
        <w:ind w:left="2380" w:hanging="340"/>
      </w:pPr>
      <w:rPr>
        <w:rFonts w:ascii="Wingdings" w:hAnsi="Wingdings"/>
      </w:rPr>
    </w:lvl>
    <w:lvl w:ilvl="7">
      <w:numFmt w:val="bullet"/>
      <w:lvlText w:val=""/>
      <w:lvlJc w:val="left"/>
      <w:pPr>
        <w:ind w:left="2720" w:hanging="340"/>
      </w:pPr>
      <w:rPr>
        <w:rFonts w:ascii="Symbol" w:hAnsi="Symbol"/>
      </w:rPr>
    </w:lvl>
    <w:lvl w:ilvl="8">
      <w:numFmt w:val="bullet"/>
      <w:lvlText w:val=""/>
      <w:lvlJc w:val="left"/>
      <w:pPr>
        <w:ind w:left="3060" w:hanging="340"/>
      </w:pPr>
      <w:rPr>
        <w:rFonts w:ascii="Symbol" w:hAnsi="Symbol"/>
      </w:rPr>
    </w:lvl>
  </w:abstractNum>
  <w:abstractNum w:abstractNumId="11" w15:restartNumberingAfterBreak="0">
    <w:nsid w:val="3EBC7415"/>
    <w:multiLevelType w:val="multilevel"/>
    <w:tmpl w:val="2D0220FE"/>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9075715"/>
    <w:multiLevelType w:val="multilevel"/>
    <w:tmpl w:val="063EBCFC"/>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51182F"/>
    <w:multiLevelType w:val="multilevel"/>
    <w:tmpl w:val="E9B0AA82"/>
    <w:lvl w:ilvl="0">
      <w:start w:val="1"/>
      <w:numFmt w:val="decimal"/>
      <w:lvlText w:val="%1."/>
      <w:lvlJc w:val="left"/>
      <w:pPr>
        <w:ind w:left="851" w:hanging="851"/>
      </w:pPr>
      <w:rPr>
        <w:rFonts w:ascii="Arial" w:hAnsi="Arial"/>
        <w:sz w:val="22"/>
      </w:r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4536C"/>
    <w:multiLevelType w:val="multilevel"/>
    <w:tmpl w:val="38904016"/>
    <w:styleLink w:val="LFO11"/>
    <w:lvl w:ilvl="0">
      <w:start w:val="1"/>
      <w:numFmt w:val="decimal"/>
      <w:pStyle w:val="Nummerieru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AB6906"/>
    <w:multiLevelType w:val="multilevel"/>
    <w:tmpl w:val="B1D48FC6"/>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D8F26E0"/>
    <w:multiLevelType w:val="multilevel"/>
    <w:tmpl w:val="4FBC6B6C"/>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9"/>
  </w:num>
  <w:num w:numId="3">
    <w:abstractNumId w:val="5"/>
  </w:num>
  <w:num w:numId="4">
    <w:abstractNumId w:val="6"/>
  </w:num>
  <w:num w:numId="5">
    <w:abstractNumId w:val="15"/>
  </w:num>
  <w:num w:numId="6">
    <w:abstractNumId w:val="3"/>
  </w:num>
  <w:num w:numId="7">
    <w:abstractNumId w:val="16"/>
  </w:num>
  <w:num w:numId="8">
    <w:abstractNumId w:val="10"/>
  </w:num>
  <w:num w:numId="9">
    <w:abstractNumId w:val="4"/>
  </w:num>
  <w:num w:numId="10">
    <w:abstractNumId w:val="0"/>
  </w:num>
  <w:num w:numId="11">
    <w:abstractNumId w:val="8"/>
  </w:num>
  <w:num w:numId="12">
    <w:abstractNumId w:val="14"/>
  </w:num>
  <w:num w:numId="13">
    <w:abstractNumId w:val="2"/>
  </w:num>
  <w:num w:numId="14">
    <w:abstractNumId w:val="11"/>
  </w:num>
  <w:num w:numId="15">
    <w:abstractNumId w:val="12"/>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fsdfymyj6ecgzdkQ5yMKc2oVkAMlNfyhLAxXfYq+wWIL9k6B7BqHQ999nZh3YoHD5gjv8jXTJHTvFWyvi3k/jQ==" w:salt="Q3MLhIwu2pTgWAxYKkHlyQ=="/>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13"/>
    <w:rsid w:val="001004BE"/>
    <w:rsid w:val="001E2A06"/>
    <w:rsid w:val="00277268"/>
    <w:rsid w:val="002B6C13"/>
    <w:rsid w:val="004842C2"/>
    <w:rsid w:val="005C3D78"/>
    <w:rsid w:val="005D4531"/>
    <w:rsid w:val="007035CA"/>
    <w:rsid w:val="007835FA"/>
    <w:rsid w:val="00CB35E9"/>
    <w:rsid w:val="00FC16A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DCE09"/>
  <w15:docId w15:val="{26E028B1-88C2-4880-B9B5-925FA121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2"/>
        <w:szCs w:val="22"/>
        <w:lang w:val="de-CH" w:eastAsia="en-US" w:bidi="ar-SA"/>
      </w:rPr>
    </w:rPrDefault>
    <w:pPrDefault>
      <w:pPr>
        <w:autoSpaceDN w:val="0"/>
        <w:spacing w:after="20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20"/>
    </w:pPr>
  </w:style>
  <w:style w:type="paragraph" w:styleId="berschrift1">
    <w:name w:val="heading 1"/>
    <w:basedOn w:val="Standard"/>
    <w:next w:val="Standard"/>
    <w:pPr>
      <w:keepNext/>
      <w:keepLines/>
      <w:numPr>
        <w:numId w:val="1"/>
      </w:numPr>
      <w:spacing w:before="200"/>
      <w:outlineLvl w:val="0"/>
    </w:pPr>
    <w:rPr>
      <w:rFonts w:eastAsia="Times New Roman"/>
      <w:b/>
      <w:bCs/>
      <w:sz w:val="28"/>
      <w:szCs w:val="28"/>
    </w:rPr>
  </w:style>
  <w:style w:type="paragraph" w:styleId="berschrift2">
    <w:name w:val="heading 2"/>
    <w:basedOn w:val="Standard"/>
    <w:next w:val="Standard"/>
    <w:pPr>
      <w:keepNext/>
      <w:keepLines/>
      <w:numPr>
        <w:ilvl w:val="1"/>
        <w:numId w:val="1"/>
      </w:numPr>
      <w:spacing w:before="120" w:after="60"/>
      <w:outlineLvl w:val="1"/>
    </w:pPr>
    <w:rPr>
      <w:rFonts w:eastAsia="Times New Roman"/>
      <w:b/>
      <w:bCs/>
      <w:sz w:val="24"/>
      <w:szCs w:val="26"/>
    </w:rPr>
  </w:style>
  <w:style w:type="paragraph" w:styleId="berschrift3">
    <w:name w:val="heading 3"/>
    <w:basedOn w:val="Standard"/>
    <w:next w:val="Standard"/>
    <w:pPr>
      <w:keepNext/>
      <w:keepLines/>
      <w:numPr>
        <w:ilvl w:val="2"/>
        <w:numId w:val="1"/>
      </w:numPr>
      <w:spacing w:before="120" w:after="60"/>
      <w:outlineLvl w:val="2"/>
    </w:pPr>
    <w:rPr>
      <w:rFonts w:eastAsia="Times New Roman"/>
      <w:b/>
      <w:bCs/>
    </w:rPr>
  </w:style>
  <w:style w:type="paragraph" w:styleId="berschrift4">
    <w:name w:val="heading 4"/>
    <w:basedOn w:val="Standard"/>
    <w:next w:val="Standard"/>
    <w:pPr>
      <w:keepNext/>
      <w:keepLines/>
      <w:numPr>
        <w:ilvl w:val="3"/>
        <w:numId w:val="1"/>
      </w:numPr>
      <w:spacing w:before="120" w:after="60"/>
      <w:outlineLvl w:val="3"/>
    </w:pPr>
    <w:rPr>
      <w:rFonts w:eastAsia="Times New Roman"/>
      <w:b/>
      <w:bCs/>
      <w:iCs/>
    </w:rPr>
  </w:style>
  <w:style w:type="paragraph" w:styleId="berschrift5">
    <w:name w:val="heading 5"/>
    <w:basedOn w:val="Standard"/>
    <w:next w:val="Standard"/>
    <w:pPr>
      <w:keepNext/>
      <w:keepLines/>
      <w:numPr>
        <w:ilvl w:val="4"/>
        <w:numId w:val="1"/>
      </w:numPr>
      <w:spacing w:before="120" w:after="60"/>
      <w:outlineLvl w:val="4"/>
    </w:pPr>
    <w:rPr>
      <w:rFonts w:eastAsia="Times New Roman"/>
      <w:b/>
    </w:rPr>
  </w:style>
  <w:style w:type="paragraph" w:styleId="berschrift6">
    <w:name w:val="heading 6"/>
    <w:basedOn w:val="Standard"/>
    <w:next w:val="Standard"/>
    <w:pPr>
      <w:keepNext/>
      <w:keepLines/>
      <w:numPr>
        <w:ilvl w:val="5"/>
        <w:numId w:val="1"/>
      </w:numPr>
      <w:spacing w:before="200" w:after="0"/>
      <w:outlineLvl w:val="5"/>
    </w:pPr>
    <w:rPr>
      <w:rFonts w:eastAsia="Times New Roman"/>
      <w:i/>
      <w:iCs/>
      <w:color w:val="2C2C2C"/>
    </w:rPr>
  </w:style>
  <w:style w:type="paragraph" w:styleId="berschrift7">
    <w:name w:val="heading 7"/>
    <w:basedOn w:val="Standard"/>
    <w:next w:val="Standard"/>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numbering" w:customStyle="1" w:styleId="WWOutlineListStyle6">
    <w:name w:val="WW_OutlineListStyle_6"/>
    <w:basedOn w:val="KeineListe"/>
    <w:pPr>
      <w:numPr>
        <w:numId w:val="1"/>
      </w:numPr>
    </w:pPr>
  </w:style>
  <w:style w:type="character" w:customStyle="1" w:styleId="Policepardfaut">
    <w:name w:val="Police par défaut"/>
  </w:style>
  <w:style w:type="paragraph" w:styleId="KeinLeerraum">
    <w:name w:val="No Spacing"/>
    <w:basedOn w:val="Standard"/>
    <w:pPr>
      <w:spacing w:after="0"/>
    </w:pPr>
  </w:style>
  <w:style w:type="character" w:customStyle="1" w:styleId="berschrift1Zchn">
    <w:name w:val="Überschrift 1 Zchn"/>
    <w:basedOn w:val="Absatz-Standardschriftart"/>
    <w:rPr>
      <w:rFonts w:ascii="Arial" w:eastAsia="Times New Roman" w:hAnsi="Arial" w:cs="Times New Roman"/>
      <w:b/>
      <w:bCs/>
      <w:sz w:val="28"/>
      <w:szCs w:val="28"/>
    </w:rPr>
  </w:style>
  <w:style w:type="character" w:customStyle="1" w:styleId="berschrift2Zchn">
    <w:name w:val="Überschrift 2 Zchn"/>
    <w:basedOn w:val="Absatz-Standardschriftart"/>
    <w:rPr>
      <w:rFonts w:ascii="Arial" w:eastAsia="Times New Roman" w:hAnsi="Arial" w:cs="Times New Roman"/>
      <w:b/>
      <w:bCs/>
      <w:sz w:val="24"/>
      <w:szCs w:val="26"/>
    </w:rPr>
  </w:style>
  <w:style w:type="character" w:customStyle="1" w:styleId="berschrift3Zchn">
    <w:name w:val="Überschrift 3 Zchn"/>
    <w:basedOn w:val="Absatz-Standardschriftart"/>
    <w:rPr>
      <w:rFonts w:ascii="Arial" w:eastAsia="Times New Roman" w:hAnsi="Arial" w:cs="Times New Roman"/>
      <w:b/>
      <w:bCs/>
    </w:rPr>
  </w:style>
  <w:style w:type="character" w:customStyle="1" w:styleId="berschrift4Zchn">
    <w:name w:val="Überschrift 4 Zchn"/>
    <w:basedOn w:val="Absatz-Standardschriftart"/>
    <w:rPr>
      <w:rFonts w:ascii="Arial" w:eastAsia="Times New Roman" w:hAnsi="Arial" w:cs="Times New Roman"/>
      <w:b/>
      <w:bCs/>
      <w:iCs/>
    </w:rPr>
  </w:style>
  <w:style w:type="character" w:customStyle="1" w:styleId="berschrift5Zchn">
    <w:name w:val="Überschrift 5 Zchn"/>
    <w:basedOn w:val="Absatz-Standardschriftart"/>
    <w:rPr>
      <w:rFonts w:ascii="Arial" w:eastAsia="Times New Roman" w:hAnsi="Arial" w:cs="Times New Roman"/>
      <w:b/>
    </w:rPr>
  </w:style>
  <w:style w:type="character" w:customStyle="1" w:styleId="berschrift6Zchn">
    <w:name w:val="Überschrift 6 Zchn"/>
    <w:basedOn w:val="Absatz-Standardschriftart"/>
    <w:rPr>
      <w:rFonts w:ascii="Arial" w:eastAsia="Times New Roman" w:hAnsi="Arial" w:cs="Times New Roman"/>
      <w:i/>
      <w:iCs/>
      <w:color w:val="2C2C2C"/>
    </w:rPr>
  </w:style>
  <w:style w:type="character" w:customStyle="1" w:styleId="berschrift7Zchn">
    <w:name w:val="Überschrift 7 Zchn"/>
    <w:basedOn w:val="Absatz-Standardschriftart"/>
    <w:rPr>
      <w:rFonts w:ascii="Arial" w:eastAsia="Times New Roman" w:hAnsi="Arial" w:cs="Times New Roman"/>
      <w:i/>
      <w:iCs/>
      <w:color w:val="404040"/>
    </w:rPr>
  </w:style>
  <w:style w:type="character" w:customStyle="1" w:styleId="berschrift8Zchn">
    <w:name w:val="Überschrift 8 Zchn"/>
    <w:basedOn w:val="Absatz-Standardschriftart"/>
    <w:rPr>
      <w:rFonts w:ascii="Arial" w:eastAsia="Times New Roman" w:hAnsi="Arial" w:cs="Times New Roman"/>
      <w:color w:val="404040"/>
      <w:sz w:val="20"/>
      <w:szCs w:val="20"/>
    </w:rPr>
  </w:style>
  <w:style w:type="character" w:customStyle="1" w:styleId="berschrift9Zchn">
    <w:name w:val="Überschrift 9 Zchn"/>
    <w:basedOn w:val="Absatz-Standardschriftart"/>
    <w:rPr>
      <w:rFonts w:ascii="Arial" w:eastAsia="Times New Roman" w:hAnsi="Arial" w:cs="Times New Roman"/>
      <w:i/>
      <w:iCs/>
      <w:color w:val="404040"/>
      <w:sz w:val="20"/>
      <w:szCs w:val="20"/>
    </w:rPr>
  </w:style>
  <w:style w:type="paragraph" w:customStyle="1" w:styleId="TitelBetreff11pt">
    <w:name w:val="Titel_Betreff 11pt"/>
    <w:basedOn w:val="Standard"/>
    <w:rPr>
      <w:b/>
    </w:rPr>
  </w:style>
  <w:style w:type="paragraph" w:customStyle="1" w:styleId="Aufzhlung">
    <w:name w:val="Aufzählung"/>
    <w:basedOn w:val="Standard"/>
    <w:pPr>
      <w:numPr>
        <w:numId w:val="11"/>
      </w:numPr>
    </w:pPr>
  </w:style>
  <w:style w:type="paragraph" w:customStyle="1" w:styleId="Nummerierung">
    <w:name w:val="Nummerierung"/>
    <w:basedOn w:val="Standard"/>
    <w:pPr>
      <w:numPr>
        <w:numId w:val="12"/>
      </w:numPr>
    </w:pPr>
  </w:style>
  <w:style w:type="paragraph" w:styleId="Titel">
    <w:name w:val="Title"/>
    <w:basedOn w:val="Standard"/>
    <w:next w:val="Standard"/>
    <w:pPr>
      <w:spacing w:after="0"/>
    </w:pPr>
    <w:rPr>
      <w:rFonts w:eastAsia="Times New Roman"/>
      <w:b/>
      <w:kern w:val="3"/>
      <w:sz w:val="28"/>
      <w:szCs w:val="56"/>
    </w:rPr>
  </w:style>
  <w:style w:type="character" w:customStyle="1" w:styleId="TitelZchn">
    <w:name w:val="Titel Zchn"/>
    <w:basedOn w:val="Absatz-Standardschriftart"/>
    <w:rPr>
      <w:rFonts w:ascii="Arial" w:eastAsia="Times New Roman" w:hAnsi="Arial" w:cs="Times New Roman"/>
      <w:b/>
      <w:kern w:val="3"/>
      <w:sz w:val="28"/>
      <w:szCs w:val="56"/>
    </w:rPr>
  </w:style>
  <w:style w:type="paragraph" w:styleId="Kopfzeile">
    <w:name w:val="header"/>
    <w:basedOn w:val="Standard"/>
    <w:pPr>
      <w:tabs>
        <w:tab w:val="center" w:pos="4536"/>
        <w:tab w:val="right" w:pos="9072"/>
      </w:tabs>
      <w:spacing w:after="0" w:line="240" w:lineRule="atLeast"/>
    </w:pPr>
    <w:rPr>
      <w:sz w:val="18"/>
    </w:rPr>
  </w:style>
  <w:style w:type="character" w:customStyle="1" w:styleId="KopfzeileZchn">
    <w:name w:val="Kopfzeile Zchn"/>
    <w:basedOn w:val="Absatz-Standardschriftart"/>
    <w:rPr>
      <w:rFonts w:ascii="Arial" w:hAnsi="Arial"/>
      <w:sz w:val="18"/>
    </w:rPr>
  </w:style>
  <w:style w:type="paragraph" w:styleId="Fuzeile">
    <w:name w:val="footer"/>
    <w:basedOn w:val="Standard"/>
    <w:pPr>
      <w:tabs>
        <w:tab w:val="center" w:pos="4536"/>
        <w:tab w:val="right" w:pos="9072"/>
      </w:tabs>
      <w:spacing w:after="0"/>
    </w:pPr>
    <w:rPr>
      <w:sz w:val="16"/>
    </w:rPr>
  </w:style>
  <w:style w:type="character" w:customStyle="1" w:styleId="FuzeileZchn">
    <w:name w:val="Fußzeile Zchn"/>
    <w:basedOn w:val="Absatz-Standardschriftart"/>
    <w:rPr>
      <w:rFonts w:ascii="Arial" w:hAnsi="Arial"/>
      <w:sz w:val="16"/>
    </w:rPr>
  </w:style>
  <w:style w:type="paragraph" w:styleId="Beschriftung">
    <w:name w:val="caption"/>
    <w:basedOn w:val="Standard"/>
    <w:next w:val="Standard"/>
    <w:pPr>
      <w:spacing w:before="60"/>
    </w:pPr>
    <w:rPr>
      <w:b/>
      <w:bCs/>
      <w:sz w:val="18"/>
      <w:szCs w:val="18"/>
    </w:rPr>
  </w:style>
  <w:style w:type="paragraph" w:styleId="Listenabsatz">
    <w:name w:val="List Paragraph"/>
    <w:basedOn w:val="Standard"/>
    <w:pPr>
      <w:ind w:left="720"/>
    </w:pPr>
  </w:style>
  <w:style w:type="paragraph" w:styleId="Sprechblasentext">
    <w:name w:val="Balloon Text"/>
    <w:basedOn w:val="Standard"/>
    <w:pPr>
      <w:spacing w:after="0"/>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styleId="Verzeichnis1">
    <w:name w:val="toc 1"/>
    <w:basedOn w:val="Standard"/>
    <w:next w:val="Standard"/>
    <w:pPr>
      <w:tabs>
        <w:tab w:val="right" w:leader="dot" w:pos="9072"/>
      </w:tabs>
      <w:spacing w:before="280" w:after="80"/>
      <w:ind w:left="454" w:right="1418" w:hanging="454"/>
    </w:pPr>
    <w:rPr>
      <w:b/>
    </w:rPr>
  </w:style>
  <w:style w:type="paragraph" w:styleId="Verzeichnis2">
    <w:name w:val="toc 2"/>
    <w:basedOn w:val="Standard"/>
    <w:next w:val="Standard"/>
    <w:pPr>
      <w:tabs>
        <w:tab w:val="right" w:leader="dot" w:pos="9072"/>
      </w:tabs>
      <w:spacing w:after="80"/>
      <w:ind w:left="1248" w:right="1418" w:hanging="794"/>
    </w:pPr>
  </w:style>
  <w:style w:type="paragraph" w:styleId="Verzeichnis3">
    <w:name w:val="toc 3"/>
    <w:basedOn w:val="Standard"/>
    <w:next w:val="Standard"/>
    <w:pPr>
      <w:tabs>
        <w:tab w:val="right" w:leader="dot" w:pos="9072"/>
      </w:tabs>
      <w:spacing w:after="80"/>
      <w:ind w:left="2098" w:right="1418" w:hanging="851"/>
    </w:pPr>
  </w:style>
  <w:style w:type="character" w:customStyle="1" w:styleId="Lienhypertexte">
    <w:name w:val="Lien hypertexte"/>
    <w:basedOn w:val="Absatz-Standardschriftart"/>
    <w:rPr>
      <w:color w:val="0000FF"/>
      <w:u w:val="single"/>
    </w:rPr>
  </w:style>
  <w:style w:type="paragraph" w:styleId="Index1">
    <w:name w:val="index 1"/>
    <w:basedOn w:val="Standard"/>
    <w:next w:val="Standard"/>
    <w:pPr>
      <w:spacing w:after="0"/>
      <w:ind w:left="220" w:hanging="220"/>
    </w:pPr>
    <w:rPr>
      <w:rFonts w:cs="Arial"/>
      <w:sz w:val="20"/>
      <w:szCs w:val="18"/>
    </w:rPr>
  </w:style>
  <w:style w:type="paragraph" w:styleId="Verzeichnis4">
    <w:name w:val="toc 4"/>
    <w:basedOn w:val="Standard"/>
    <w:next w:val="Standard"/>
    <w:pPr>
      <w:tabs>
        <w:tab w:val="right" w:leader="dot" w:pos="9072"/>
      </w:tabs>
      <w:spacing w:after="80"/>
      <w:ind w:left="3289" w:right="1418" w:hanging="1191"/>
    </w:pPr>
    <w:rPr>
      <w:sz w:val="20"/>
    </w:rPr>
  </w:style>
  <w:style w:type="paragraph" w:styleId="Verzeichnis5">
    <w:name w:val="toc 5"/>
    <w:basedOn w:val="Standard"/>
    <w:next w:val="Standard"/>
    <w:pPr>
      <w:tabs>
        <w:tab w:val="right" w:leader="dot" w:pos="9072"/>
      </w:tabs>
      <w:spacing w:after="80"/>
      <w:ind w:left="3686" w:right="1418" w:hanging="1588"/>
    </w:pPr>
    <w:rPr>
      <w:sz w:val="20"/>
    </w:rPr>
  </w:style>
  <w:style w:type="paragraph" w:styleId="Abbildungsverzeichnis">
    <w:name w:val="table of figures"/>
    <w:basedOn w:val="Standard"/>
    <w:next w:val="Standard"/>
    <w:pPr>
      <w:tabs>
        <w:tab w:val="right" w:leader="dot" w:pos="9072"/>
      </w:tabs>
      <w:spacing w:after="0" w:line="200" w:lineRule="atLeast"/>
      <w:ind w:left="1247" w:right="1418" w:hanging="1247"/>
    </w:pPr>
    <w:rPr>
      <w:rFonts w:cs="Arial"/>
      <w:iCs/>
      <w:sz w:val="16"/>
      <w:szCs w:val="20"/>
    </w:rPr>
  </w:style>
  <w:style w:type="paragraph" w:styleId="Index2">
    <w:name w:val="index 2"/>
    <w:basedOn w:val="Standard"/>
    <w:next w:val="Standard"/>
    <w:autoRedefine/>
    <w:pPr>
      <w:spacing w:after="0"/>
      <w:ind w:left="440" w:hanging="220"/>
    </w:pPr>
    <w:rPr>
      <w:rFonts w:cs="Arial"/>
      <w:sz w:val="18"/>
      <w:szCs w:val="18"/>
    </w:rPr>
  </w:style>
  <w:style w:type="paragraph" w:styleId="Index4">
    <w:name w:val="index 4"/>
    <w:basedOn w:val="Standard"/>
    <w:next w:val="Standard"/>
    <w:pPr>
      <w:spacing w:after="0"/>
      <w:ind w:left="880" w:hanging="220"/>
    </w:pPr>
    <w:rPr>
      <w:rFonts w:cs="Arial"/>
      <w:sz w:val="18"/>
      <w:szCs w:val="18"/>
    </w:rPr>
  </w:style>
  <w:style w:type="paragraph" w:styleId="Index3">
    <w:name w:val="index 3"/>
    <w:basedOn w:val="Standard"/>
    <w:next w:val="Standard"/>
    <w:autoRedefine/>
    <w:pPr>
      <w:spacing w:after="0"/>
      <w:ind w:left="660" w:hanging="220"/>
    </w:pPr>
    <w:rPr>
      <w:rFonts w:cs="Arial"/>
      <w:sz w:val="18"/>
      <w:szCs w:val="18"/>
    </w:rPr>
  </w:style>
  <w:style w:type="paragraph" w:styleId="Index5">
    <w:name w:val="index 5"/>
    <w:basedOn w:val="Standard"/>
    <w:next w:val="Standard"/>
    <w:autoRedefine/>
    <w:pPr>
      <w:spacing w:after="0"/>
      <w:ind w:left="1100" w:hanging="220"/>
    </w:pPr>
    <w:rPr>
      <w:rFonts w:cs="Arial"/>
      <w:sz w:val="18"/>
      <w:szCs w:val="18"/>
    </w:rPr>
  </w:style>
  <w:style w:type="paragraph" w:styleId="Index6">
    <w:name w:val="index 6"/>
    <w:basedOn w:val="Standard"/>
    <w:next w:val="Standard"/>
    <w:autoRedefine/>
    <w:pPr>
      <w:spacing w:after="0"/>
      <w:ind w:left="1320" w:hanging="220"/>
    </w:pPr>
    <w:rPr>
      <w:rFonts w:cs="Arial"/>
      <w:sz w:val="18"/>
      <w:szCs w:val="18"/>
    </w:rPr>
  </w:style>
  <w:style w:type="paragraph" w:styleId="Index7">
    <w:name w:val="index 7"/>
    <w:basedOn w:val="Standard"/>
    <w:next w:val="Standard"/>
    <w:autoRedefine/>
    <w:pPr>
      <w:spacing w:after="0"/>
      <w:ind w:left="1540" w:hanging="220"/>
    </w:pPr>
    <w:rPr>
      <w:rFonts w:cs="Arial"/>
      <w:sz w:val="18"/>
      <w:szCs w:val="18"/>
    </w:rPr>
  </w:style>
  <w:style w:type="paragraph" w:styleId="Index8">
    <w:name w:val="index 8"/>
    <w:basedOn w:val="Standard"/>
    <w:next w:val="Standard"/>
    <w:autoRedefine/>
    <w:pPr>
      <w:spacing w:after="0"/>
      <w:ind w:left="1760" w:hanging="220"/>
    </w:pPr>
    <w:rPr>
      <w:rFonts w:cs="Arial"/>
      <w:sz w:val="18"/>
      <w:szCs w:val="18"/>
    </w:rPr>
  </w:style>
  <w:style w:type="paragraph" w:styleId="Index9">
    <w:name w:val="index 9"/>
    <w:basedOn w:val="Standard"/>
    <w:next w:val="Standard"/>
    <w:autoRedefine/>
    <w:pPr>
      <w:spacing w:after="0"/>
      <w:ind w:left="1980" w:hanging="220"/>
    </w:pPr>
    <w:rPr>
      <w:rFonts w:cs="Arial"/>
      <w:sz w:val="18"/>
      <w:szCs w:val="18"/>
    </w:rPr>
  </w:style>
  <w:style w:type="paragraph" w:styleId="Indexberschrift">
    <w:name w:val="index heading"/>
    <w:basedOn w:val="Standard"/>
    <w:next w:val="Index1"/>
    <w:pPr>
      <w:pBdr>
        <w:top w:val="single" w:sz="4" w:space="2" w:color="000000"/>
        <w:left w:val="single" w:sz="4" w:space="0" w:color="000000"/>
        <w:bottom w:val="single" w:sz="4" w:space="2" w:color="000000"/>
        <w:right w:val="single" w:sz="4" w:space="0" w:color="000000"/>
      </w:pBdr>
      <w:spacing w:before="240"/>
      <w:jc w:val="center"/>
    </w:pPr>
    <w:rPr>
      <w:rFonts w:cs="Arial"/>
      <w:b/>
      <w:bCs/>
    </w:rPr>
  </w:style>
  <w:style w:type="paragraph" w:styleId="Funotentext">
    <w:name w:val="footnote text"/>
    <w:basedOn w:val="Standard"/>
    <w:pPr>
      <w:tabs>
        <w:tab w:val="left" w:pos="454"/>
      </w:tabs>
      <w:spacing w:after="0" w:line="200" w:lineRule="atLeast"/>
      <w:ind w:left="454" w:hanging="454"/>
    </w:pPr>
    <w:rPr>
      <w:sz w:val="16"/>
      <w:szCs w:val="20"/>
    </w:rPr>
  </w:style>
  <w:style w:type="character" w:customStyle="1" w:styleId="FunotentextZchn">
    <w:name w:val="Fußnotentext Zchn"/>
    <w:basedOn w:val="Absatz-Standardschriftart"/>
    <w:rPr>
      <w:rFonts w:ascii="Arial" w:hAnsi="Arial"/>
      <w:sz w:val="16"/>
      <w:szCs w:val="20"/>
    </w:rPr>
  </w:style>
  <w:style w:type="character" w:styleId="Funotenzeichen">
    <w:name w:val="footnote reference"/>
    <w:basedOn w:val="Absatz-Standardschriftart"/>
    <w:rPr>
      <w:rFonts w:ascii="Arial" w:hAnsi="Arial"/>
      <w:position w:val="0"/>
      <w:sz w:val="20"/>
      <w:vertAlign w:val="superscript"/>
    </w:rPr>
  </w:style>
  <w:style w:type="character" w:styleId="Platzhaltertext">
    <w:name w:val="Placeholder Text"/>
    <w:basedOn w:val="Absatz-Standardschriftart"/>
    <w:rPr>
      <w:color w:val="808080"/>
    </w:rPr>
  </w:style>
  <w:style w:type="character" w:customStyle="1" w:styleId="KeinLeerraumZchn">
    <w:name w:val="Kein Leerraum Zchn"/>
    <w:basedOn w:val="Absatz-Standardschriftart"/>
    <w:rPr>
      <w:rFonts w:ascii="Arial" w:hAnsi="Arial"/>
    </w:rPr>
  </w:style>
  <w:style w:type="paragraph" w:customStyle="1" w:styleId="KopfAmt9pt">
    <w:name w:val="Kopf Amt 9pt"/>
    <w:basedOn w:val="Standard"/>
    <w:pPr>
      <w:spacing w:after="0" w:line="240" w:lineRule="atLeast"/>
    </w:pPr>
    <w:rPr>
      <w:sz w:val="18"/>
    </w:rPr>
  </w:style>
  <w:style w:type="paragraph" w:customStyle="1" w:styleId="Absender">
    <w:name w:val="Absender"/>
    <w:basedOn w:val="KeinLeerraum"/>
    <w:pPr>
      <w:spacing w:line="240" w:lineRule="atLeast"/>
    </w:pPr>
    <w:rPr>
      <w:sz w:val="18"/>
      <w:szCs w:val="18"/>
    </w:rPr>
  </w:style>
  <w:style w:type="paragraph" w:customStyle="1" w:styleId="AufzhlungfrTabelle9pt">
    <w:name w:val="Aufzählung für Tabelle 9pt"/>
    <w:basedOn w:val="Standard"/>
    <w:pPr>
      <w:numPr>
        <w:numId w:val="13"/>
      </w:numPr>
      <w:spacing w:after="0"/>
    </w:pPr>
    <w:rPr>
      <w:sz w:val="18"/>
    </w:rPr>
  </w:style>
  <w:style w:type="paragraph" w:customStyle="1" w:styleId="Kopfzeile2">
    <w:name w:val="Kopfzeile 2"/>
    <w:basedOn w:val="Kopfzeile"/>
    <w:rPr>
      <w:sz w:val="16"/>
    </w:rPr>
  </w:style>
  <w:style w:type="paragraph" w:customStyle="1" w:styleId="KopfDirektion9ptFett">
    <w:name w:val="Kopf Direktion 9pt Fett"/>
    <w:basedOn w:val="Standard"/>
    <w:pPr>
      <w:spacing w:after="0" w:line="240" w:lineRule="atLeast"/>
    </w:pPr>
    <w:rPr>
      <w:b/>
      <w:sz w:val="18"/>
    </w:rPr>
  </w:style>
  <w:style w:type="paragraph" w:customStyle="1" w:styleId="KleinschriftfrTabelle9pt">
    <w:name w:val="Kleinschrift für Tabelle 9pt"/>
    <w:basedOn w:val="Standard"/>
    <w:pPr>
      <w:spacing w:after="0" w:line="240" w:lineRule="atLeast"/>
    </w:pPr>
    <w:rPr>
      <w:sz w:val="18"/>
    </w:rPr>
  </w:style>
  <w:style w:type="paragraph" w:customStyle="1" w:styleId="KleinschriftFettfrTabelle9pt">
    <w:name w:val="Kleinschrift Fett für Tabelle 9pt"/>
    <w:basedOn w:val="KleinschriftfrTabelle9pt"/>
    <w:rPr>
      <w:b/>
    </w:rPr>
  </w:style>
  <w:style w:type="paragraph" w:customStyle="1" w:styleId="Titel18pt">
    <w:name w:val="Titel 18pt"/>
    <w:basedOn w:val="Standard"/>
    <w:pPr>
      <w:spacing w:after="60"/>
    </w:pPr>
    <w:rPr>
      <w:rFonts w:eastAsia="Times New Roman"/>
      <w:b/>
      <w:spacing w:val="5"/>
      <w:kern w:val="3"/>
      <w:sz w:val="36"/>
      <w:szCs w:val="52"/>
    </w:rPr>
  </w:style>
  <w:style w:type="paragraph" w:styleId="Untertitel">
    <w:name w:val="Subtitle"/>
    <w:basedOn w:val="Standard"/>
    <w:next w:val="Standard"/>
    <w:pPr>
      <w:spacing w:after="160"/>
    </w:pPr>
    <w:rPr>
      <w:rFonts w:eastAsia="Times New Roman"/>
      <w:color w:val="5A5A5A"/>
    </w:rPr>
  </w:style>
  <w:style w:type="character" w:customStyle="1" w:styleId="UntertitelZchn">
    <w:name w:val="Untertitel Zchn"/>
    <w:basedOn w:val="Absatz-Standardschriftart"/>
    <w:rPr>
      <w:rFonts w:eastAsia="Times New Roman"/>
      <w:color w:val="5A5A5A"/>
    </w:rPr>
  </w:style>
  <w:style w:type="character" w:customStyle="1" w:styleId="UnresolvedMention">
    <w:name w:val="Unresolved Mention"/>
    <w:basedOn w:val="Absatz-Standardschriftart"/>
    <w:rPr>
      <w:color w:val="808080"/>
      <w:shd w:val="clear" w:color="auto" w:fill="E6E6E6"/>
    </w:rPr>
  </w:style>
  <w:style w:type="character" w:customStyle="1" w:styleId="KleinschriftfrTabelle9ptZchn">
    <w:name w:val="Kleinschrift für Tabelle 9pt Zchn"/>
    <w:basedOn w:val="Absatz-Standardschriftart"/>
    <w:rPr>
      <w:rFonts w:ascii="Arial" w:hAnsi="Arial"/>
      <w:sz w:val="18"/>
    </w:rPr>
  </w:style>
  <w:style w:type="character" w:customStyle="1" w:styleId="KleinschriftFettfrTabelle9ptZchn">
    <w:name w:val="Kleinschrift Fett für Tabelle 9pt Zchn"/>
    <w:basedOn w:val="KleinschriftfrTabelle9ptZchn"/>
    <w:rPr>
      <w:rFonts w:ascii="Arial" w:hAnsi="Arial"/>
      <w:b/>
      <w:sz w:val="18"/>
    </w:rPr>
  </w:style>
  <w:style w:type="character" w:styleId="BesuchterLink">
    <w:name w:val="FollowedHyperlink"/>
    <w:basedOn w:val="Absatz-Standardschriftart"/>
    <w:rPr>
      <w:color w:val="800080"/>
      <w:u w:val="single"/>
    </w:rPr>
  </w:style>
  <w:style w:type="character" w:customStyle="1" w:styleId="Marquedecommentaire">
    <w:name w:val="Marque de commentaire"/>
    <w:basedOn w:val="Policepardfaut"/>
    <w:rPr>
      <w:sz w:val="16"/>
      <w:szCs w:val="16"/>
    </w:rPr>
  </w:style>
  <w:style w:type="paragraph" w:customStyle="1" w:styleId="Commentaire">
    <w:name w:val="Commentaire"/>
    <w:basedOn w:val="Standard"/>
    <w:rPr>
      <w:sz w:val="20"/>
      <w:szCs w:val="20"/>
    </w:rPr>
  </w:style>
  <w:style w:type="character" w:customStyle="1" w:styleId="CommentaireCar">
    <w:name w:val="Commentaire Car"/>
    <w:basedOn w:val="Policepardfaut"/>
    <w:rPr>
      <w:sz w:val="20"/>
      <w:szCs w:val="20"/>
    </w:rPr>
  </w:style>
  <w:style w:type="paragraph" w:customStyle="1" w:styleId="Objetducommentaire">
    <w:name w:val="Objet du commentaire"/>
    <w:basedOn w:val="Commentaire"/>
    <w:next w:val="Commentaire"/>
    <w:rPr>
      <w:b/>
      <w:bCs/>
    </w:rPr>
  </w:style>
  <w:style w:type="character" w:customStyle="1" w:styleId="ObjetducommentaireCar">
    <w:name w:val="Objet du commentaire Car"/>
    <w:basedOn w:val="CommentaireCar"/>
    <w:rPr>
      <w:b/>
      <w:bCs/>
      <w:sz w:val="20"/>
      <w:szCs w:val="20"/>
    </w:rPr>
  </w:style>
  <w:style w:type="paragraph" w:customStyle="1" w:styleId="Textedebulles">
    <w:name w:val="Texte de bulles"/>
    <w:basedOn w:val="Standard"/>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b/>
      <w:bCs/>
      <w:sz w:val="20"/>
      <w:szCs w:val="20"/>
    </w:rPr>
  </w:style>
  <w:style w:type="paragraph" w:customStyle="1" w:styleId="Pieddepage">
    <w:name w:val="Pied de page"/>
    <w:basedOn w:val="Standard"/>
    <w:pPr>
      <w:tabs>
        <w:tab w:val="center" w:pos="4536"/>
        <w:tab w:val="right" w:pos="9072"/>
      </w:tabs>
      <w:spacing w:after="0"/>
    </w:pPr>
  </w:style>
  <w:style w:type="character" w:customStyle="1" w:styleId="PieddepageCar">
    <w:name w:val="Pied de page Car"/>
    <w:basedOn w:val="Policepardfaut"/>
  </w:style>
  <w:style w:type="paragraph" w:customStyle="1" w:styleId="En-tte">
    <w:name w:val="En-tête"/>
    <w:basedOn w:val="Standard"/>
    <w:pPr>
      <w:tabs>
        <w:tab w:val="center" w:pos="4536"/>
        <w:tab w:val="right" w:pos="9072"/>
      </w:tabs>
      <w:spacing w:after="0"/>
    </w:pPr>
  </w:style>
  <w:style w:type="character" w:customStyle="1" w:styleId="En-tteCar">
    <w:name w:val="En-tête Car"/>
    <w:basedOn w:val="Policepardfaut"/>
  </w:style>
  <w:style w:type="paragraph" w:styleId="Kommentartext">
    <w:name w:val="annotation text"/>
    <w:basedOn w:val="Standard"/>
    <w:rPr>
      <w:sz w:val="20"/>
      <w:szCs w:val="20"/>
    </w:rPr>
  </w:style>
  <w:style w:type="character" w:customStyle="1" w:styleId="KommentartextZchn">
    <w:name w:val="Kommentartext Zchn"/>
    <w:basedOn w:val="Absatz-Standardschriftart"/>
    <w:rPr>
      <w:sz w:val="20"/>
      <w:szCs w:val="20"/>
    </w:rPr>
  </w:style>
  <w:style w:type="character" w:styleId="Kommentarzeichen">
    <w:name w:val="annotation reference"/>
    <w:basedOn w:val="Absatz-Standardschriftart"/>
    <w:rPr>
      <w:sz w:val="16"/>
      <w:szCs w:val="16"/>
    </w:rPr>
  </w:style>
  <w:style w:type="numbering" w:customStyle="1" w:styleId="WWOutlineListStyle5">
    <w:name w:val="WW_OutlineListStyle_5"/>
    <w:basedOn w:val="KeineListe"/>
    <w:pPr>
      <w:numPr>
        <w:numId w:val="2"/>
      </w:numPr>
    </w:pPr>
  </w:style>
  <w:style w:type="numbering" w:customStyle="1" w:styleId="WWOutlineListStyle4">
    <w:name w:val="WW_OutlineListStyle_4"/>
    <w:basedOn w:val="KeineListe"/>
    <w:pPr>
      <w:numPr>
        <w:numId w:val="3"/>
      </w:numPr>
    </w:pPr>
  </w:style>
  <w:style w:type="numbering" w:customStyle="1" w:styleId="WWOutlineListStyle3">
    <w:name w:val="WW_OutlineListStyle_3"/>
    <w:basedOn w:val="KeineListe"/>
    <w:pPr>
      <w:numPr>
        <w:numId w:val="4"/>
      </w:numPr>
    </w:pPr>
  </w:style>
  <w:style w:type="numbering" w:customStyle="1" w:styleId="WWOutlineListStyle2">
    <w:name w:val="WW_OutlineListStyle_2"/>
    <w:basedOn w:val="KeineListe"/>
    <w:pPr>
      <w:numPr>
        <w:numId w:val="5"/>
      </w:numPr>
    </w:pPr>
  </w:style>
  <w:style w:type="numbering" w:customStyle="1" w:styleId="WWOutlineListStyle1">
    <w:name w:val="WW_OutlineListStyle_1"/>
    <w:basedOn w:val="KeineListe"/>
    <w:pPr>
      <w:numPr>
        <w:numId w:val="6"/>
      </w:numPr>
    </w:pPr>
  </w:style>
  <w:style w:type="numbering" w:customStyle="1" w:styleId="WWOutlineListStyle">
    <w:name w:val="WW_OutlineListStyle"/>
    <w:basedOn w:val="KeineListe"/>
    <w:pPr>
      <w:numPr>
        <w:numId w:val="7"/>
      </w:numPr>
    </w:pPr>
  </w:style>
  <w:style w:type="numbering" w:customStyle="1" w:styleId="ListeAufzhlungAltX">
    <w:name w:val="Liste Aufzählung (Alt+X)"/>
    <w:basedOn w:val="KeineListe"/>
    <w:pPr>
      <w:numPr>
        <w:numId w:val="8"/>
      </w:numPr>
    </w:pPr>
  </w:style>
  <w:style w:type="numbering" w:customStyle="1" w:styleId="ListegemischtAltG">
    <w:name w:val="Liste gemischt (Alt+G)"/>
    <w:basedOn w:val="KeineListe"/>
    <w:pPr>
      <w:numPr>
        <w:numId w:val="9"/>
      </w:numPr>
    </w:pPr>
  </w:style>
  <w:style w:type="numbering" w:customStyle="1" w:styleId="ListeNummernAltN">
    <w:name w:val="Liste Nummern (Alt+N)"/>
    <w:basedOn w:val="KeineListe"/>
    <w:pPr>
      <w:numPr>
        <w:numId w:val="10"/>
      </w:numPr>
    </w:pPr>
  </w:style>
  <w:style w:type="numbering" w:customStyle="1" w:styleId="LFO10">
    <w:name w:val="LFO10"/>
    <w:basedOn w:val="KeineListe"/>
    <w:pPr>
      <w:numPr>
        <w:numId w:val="11"/>
      </w:numPr>
    </w:pPr>
  </w:style>
  <w:style w:type="numbering" w:customStyle="1" w:styleId="LFO11">
    <w:name w:val="LFO11"/>
    <w:basedOn w:val="KeineListe"/>
    <w:pPr>
      <w:numPr>
        <w:numId w:val="12"/>
      </w:numPr>
    </w:pPr>
  </w:style>
  <w:style w:type="numbering" w:customStyle="1" w:styleId="LFO17">
    <w:name w:val="LFO17"/>
    <w:basedOn w:val="Keine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ice.be.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1162</Words>
  <Characters>7322</Characters>
  <Application>Microsoft Office Word</Application>
  <DocSecurity>8</DocSecurity>
  <Lines>61</Lines>
  <Paragraphs>16</Paragraphs>
  <ScaleCrop>false</ScaleCrop>
  <HeadingPairs>
    <vt:vector size="2" baseType="variant">
      <vt:variant>
        <vt:lpstr>Titel</vt:lpstr>
      </vt:variant>
      <vt:variant>
        <vt:i4>1</vt:i4>
      </vt:variant>
    </vt:vector>
  </HeadingPairs>
  <TitlesOfParts>
    <vt:vector size="1" baseType="lpstr">
      <vt:lpstr>Allg. Brief</vt:lpstr>
    </vt:vector>
  </TitlesOfParts>
  <Company>KAPO</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 Brief</dc:title>
  <dc:creator>David Künzi</dc:creator>
  <cp:lastModifiedBy>pvma</cp:lastModifiedBy>
  <cp:revision>7</cp:revision>
  <cp:lastPrinted>2012-08-17T12:24:00Z</cp:lastPrinted>
  <dcterms:created xsi:type="dcterms:W3CDTF">2020-01-03T15:48:00Z</dcterms:created>
  <dcterms:modified xsi:type="dcterms:W3CDTF">2021-01-08T14:23:00Z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F">
    <vt:bool>true</vt:bool>
  </property>
  <property fmtid="{D5CDD505-2E9C-101B-9397-08002B2CF9AE}" pid="3" name="ContentTypeId">
    <vt:lpwstr>0x0101004CBC19FD99DEBE4D9C3CDE73CE3A7FC5</vt:lpwstr>
  </property>
</Properties>
</file>