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24"/>
        <w:gridCol w:w="2562"/>
        <w:gridCol w:w="2268"/>
        <w:gridCol w:w="3686"/>
        <w:gridCol w:w="2658"/>
      </w:tblGrid>
      <w:tr w:rsidR="0024080D" w:rsidRPr="00D64D91" w:rsidTr="002A0A4D">
        <w:trPr>
          <w:cantSplit/>
          <w:trHeight w:val="300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D64D91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ED5246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Thème SIPD</w:t>
            </w:r>
          </w:p>
          <w:p w:rsidR="0025429D" w:rsidRPr="00D64D91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25429D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Th</w:t>
            </w:r>
            <w:r w:rsidR="0015799F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ème </w:t>
            </w:r>
            <w:r w:rsidR="00A6691A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/ </w:t>
            </w:r>
            <w:r w:rsidR="001C5F84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Composante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Caméras selon la loi sur la police LPol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Mesures SIPD</w:t>
            </w:r>
            <w:r w:rsidR="0025429D"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Documents Autorités</w:t>
            </w:r>
          </w:p>
        </w:tc>
      </w:tr>
      <w:tr w:rsidR="0024080D" w:rsidRPr="00D64D91" w:rsidTr="002A0A4D">
        <w:trPr>
          <w:cantSplit/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3" w:rsidRPr="00D64D91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1C5F84" w:rsidP="001C5F84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Bases légales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93" w:rsidRPr="00D64D91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C764D6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BC4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D64D91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Str + E</w:t>
            </w:r>
          </w:p>
          <w:p w:rsidR="00D64D91" w:rsidRPr="00D64D91" w:rsidRDefault="00D64D91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  <w:p w:rsidR="00D64D91" w:rsidRPr="00D64D91" w:rsidRDefault="00D64D91" w:rsidP="00A170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u w:val="single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color w:val="000000"/>
                <w:u w:val="single"/>
                <w:lang w:val="fr-CH" w:eastAsia="de-CH"/>
              </w:rPr>
              <w:t>Légende:</w:t>
            </w:r>
          </w:p>
          <w:p w:rsidR="00166088" w:rsidRPr="00D64D91" w:rsidRDefault="00166088" w:rsidP="00A170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  <w:t>Str = Surveillance en temps réel</w:t>
            </w: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  <w:t>E = Enregistrement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5B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Vidéosurveillance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5B" w:rsidRPr="00D64D91" w:rsidRDefault="001C5F84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Vidéosurveillances pour la protection des bâtiments publics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</w:p>
          <w:p w:rsidR="003F105B" w:rsidRPr="00D64D91" w:rsidRDefault="003F105B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DD4F01" w:rsidRPr="00D64D91" w:rsidRDefault="00921FBC" w:rsidP="00DD4F01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124 </w:t>
            </w:r>
            <w:hyperlink r:id="rId8" w:history="1">
              <w:r w:rsidR="005B63FB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LPol</w:t>
              </w:r>
            </w:hyperlink>
          </w:p>
          <w:p w:rsidR="00AD0B54" w:rsidRPr="00D64D91" w:rsidRDefault="00AD0B54" w:rsidP="00AD0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AD0B54" w:rsidRPr="00D64D91" w:rsidRDefault="00592EE5" w:rsidP="00166088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Base légale pour</w:t>
            </w:r>
            <w:r w:rsidR="00A60FD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les surveillances en temps réel (</w:t>
            </w:r>
            <w:r w:rsidR="0016608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Str</w:t>
            </w:r>
            <w:r w:rsidR="00A60FD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 et/ou les enregistrements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(</w:t>
            </w:r>
            <w:r w:rsidR="0016608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D" w:rsidRPr="00D64D91" w:rsidRDefault="0025429D" w:rsidP="00AF4324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D" w:rsidRPr="00D64D91" w:rsidRDefault="0025429D" w:rsidP="00021EC3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Attestations mesures SIPD</w:t>
            </w:r>
            <w:r w:rsidR="009C266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10A8C" w:rsidP="000574E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54, al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4 </w:t>
            </w:r>
            <w:hyperlink r:id="rId9" w:history="1">
              <w:r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OPol</w:t>
              </w:r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renvoi à la LCPD</w:t>
            </w:r>
            <w:r w:rsidR="00131316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Contrôle préalable selon art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17a </w:t>
            </w:r>
            <w:hyperlink r:id="rId10" w:history="1">
              <w:r w:rsidR="00B93080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LCPD</w:t>
              </w:r>
            </w:hyperlink>
            <w:r w:rsidR="002636E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e. relation avec art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7 </w:t>
            </w:r>
            <w:hyperlink r:id="rId11" w:history="1">
              <w:r w:rsidR="00B93080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OPD</w:t>
              </w:r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y c. mesures selon a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rt. 4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5 </w:t>
            </w:r>
            <w:hyperlink r:id="rId12" w:history="1">
              <w:r w:rsidR="00B93080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OPD</w:t>
              </w:r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</w:t>
            </w:r>
            <w:r w:rsidR="000574E4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rt. 54, al.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1 -3 </w:t>
            </w:r>
            <w:hyperlink r:id="rId13" w:history="1">
              <w:r w:rsidR="000574E4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OPol</w:t>
              </w:r>
            </w:hyperlink>
            <w:r w:rsidR="000574E4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 indications supplémentaires</w:t>
            </w:r>
          </w:p>
          <w:p w:rsidR="00110A8C" w:rsidRPr="00D64D91" w:rsidRDefault="00110A8C" w:rsidP="00110A8C">
            <w:pPr>
              <w:spacing w:after="0" w:line="240" w:lineRule="auto"/>
              <w:rPr>
                <w:rStyle w:val="textcontent"/>
                <w:lang w:val="fr-CH"/>
              </w:rPr>
            </w:pPr>
          </w:p>
          <w:p w:rsidR="00B93080" w:rsidRPr="00D64D91" w:rsidRDefault="00B93080" w:rsidP="00110A8C">
            <w:pPr>
              <w:spacing w:after="0" w:line="240" w:lineRule="auto"/>
              <w:rPr>
                <w:rStyle w:val="textcontent"/>
                <w:lang w:val="fr-CH"/>
              </w:rPr>
            </w:pPr>
          </w:p>
          <w:p w:rsidR="00B93080" w:rsidRPr="00D64D91" w:rsidRDefault="00B93080" w:rsidP="00B93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07" w:rsidRPr="00D64D91" w:rsidRDefault="00472E64" w:rsidP="00472E64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Concept SIPD y c. checkliste SIPD vidéosurveillances</w:t>
            </w:r>
          </w:p>
          <w:p w:rsidR="00990530" w:rsidRPr="00D64D91" w:rsidRDefault="00472E64" w:rsidP="00990530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Annexes</w:t>
            </w:r>
            <w:r w:rsidR="00965393"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:</w:t>
            </w:r>
          </w:p>
          <w:p w:rsidR="00990530" w:rsidRPr="00D64D91" w:rsidRDefault="00472E64" w:rsidP="00AF4324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 xml:space="preserve">Plan de l’emplacement ou de situation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avec bâtiments et locaux, caméra/s, </w:t>
            </w:r>
            <w:r w:rsidR="00274BBD" w:rsidRPr="00D64D91">
              <w:rPr>
                <w:rFonts w:ascii="Arial" w:eastAsia="Times New Roman" w:hAnsi="Arial" w:cs="Arial"/>
                <w:lang w:val="fr-CH" w:eastAsia="de-CH"/>
              </w:rPr>
              <w:t>moniteur/s, serveur/s</w:t>
            </w:r>
          </w:p>
          <w:p w:rsidR="00990530" w:rsidRPr="00D64D91" w:rsidRDefault="00274BBD" w:rsidP="00AF4324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>Informations du fabricant</w:t>
            </w:r>
            <w:r w:rsidR="00965393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ou description technique de la caméra, le cas échéant, plan de maintenance</w:t>
            </w:r>
          </w:p>
          <w:p w:rsidR="00990530" w:rsidRPr="00D64D91" w:rsidRDefault="00274BBD" w:rsidP="00AF4324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 xml:space="preserve">Schéma du réseau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avec caméra/s, serveur/s, routeur / pare-feu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moniteur/s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appareils mobiles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AE26CF">
              <w:rPr>
                <w:rFonts w:ascii="Arial" w:eastAsia="Times New Roman" w:hAnsi="Arial" w:cs="Arial"/>
                <w:lang w:val="fr-CH" w:eastAsia="de-CH"/>
              </w:rPr>
              <w:t>p.ex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ordi. </w:t>
            </w:r>
            <w:r w:rsidR="00AE26CF">
              <w:rPr>
                <w:rFonts w:ascii="Arial" w:eastAsia="Times New Roman" w:hAnsi="Arial" w:cs="Arial"/>
                <w:lang w:val="fr-CH" w:eastAsia="de-CH"/>
              </w:rPr>
              <w:t>p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ortable/s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584C7E" w:rsidP="00AF4324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Modèles de procès-verbal pour vérification technique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destruction</w:t>
            </w:r>
          </w:p>
          <w:p w:rsidR="00990530" w:rsidRPr="00D64D91" w:rsidRDefault="00344D6F" w:rsidP="00AF4324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Directives, instructions, aide</w:t>
            </w:r>
            <w:r w:rsidR="00584C7E" w:rsidRPr="00D64D91">
              <w:rPr>
                <w:rFonts w:ascii="Arial" w:eastAsia="Times New Roman" w:hAnsi="Arial" w:cs="Arial"/>
                <w:lang w:val="fr-CH" w:eastAsia="de-CH"/>
              </w:rPr>
              <w:t>-mémoires, et analogues</w:t>
            </w:r>
            <w:r w:rsidR="00965393" w:rsidRPr="00D64D91">
              <w:rPr>
                <w:rFonts w:ascii="Arial" w:eastAsia="Times New Roman" w:hAnsi="Arial" w:cs="Arial"/>
                <w:lang w:val="fr-CH" w:eastAsia="de-CH"/>
              </w:rPr>
              <w:t>.</w:t>
            </w:r>
          </w:p>
          <w:p w:rsidR="00AF4324" w:rsidRPr="00D64D91" w:rsidRDefault="008A1BA3" w:rsidP="00AF4324">
            <w:pPr>
              <w:pStyle w:val="Paragraphedeliste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modèle d’autorisation et processus de retrait ainsi que contrôles</w:t>
            </w:r>
          </w:p>
          <w:p w:rsidR="00AF4324" w:rsidRPr="00D64D91" w:rsidRDefault="00AF4324" w:rsidP="00AF4324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37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344D6F" w:rsidP="0034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Motif et proportionnalité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124 </w:t>
            </w:r>
            <w:hyperlink r:id="rId14" w:history="1">
              <w:r w:rsidR="001C7799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LP</w:t>
              </w:r>
              <w:r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ol</w:t>
              </w:r>
            </w:hyperlink>
          </w:p>
          <w:p w:rsidR="00990530" w:rsidRPr="00D64D91" w:rsidRDefault="00344D6F" w:rsidP="001C7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5, al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3 </w:t>
            </w:r>
            <w:hyperlink r:id="rId15" w:history="1">
              <w:r w:rsidR="001C7799"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LCPD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62" w:rsidRPr="00D64D91" w:rsidRDefault="00992C1D" w:rsidP="009C2662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Description</w:t>
            </w:r>
            <w:r w:rsidR="009C2662" w:rsidRPr="00D64D91">
              <w:rPr>
                <w:rFonts w:ascii="Arial" w:eastAsia="Times New Roman" w:hAnsi="Arial" w:cs="Arial"/>
                <w:lang w:val="fr-CH" w:eastAsia="de-CH"/>
              </w:rPr>
              <w:t>:</w:t>
            </w:r>
          </w:p>
          <w:p w:rsidR="00990530" w:rsidRPr="00D64D91" w:rsidRDefault="00992C1D" w:rsidP="009C2662">
            <w:pPr>
              <w:pStyle w:val="Paragraphedeliste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Motif pour le genre de surveillance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y c. pour la </w:t>
            </w:r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 xml:space="preserve">surveillance en temps </w:t>
            </w:r>
            <w:r w:rsidR="00166088" w:rsidRPr="00AE26CF">
              <w:rPr>
                <w:rFonts w:ascii="Arial" w:eastAsia="Times New Roman" w:hAnsi="Arial" w:cs="Arial"/>
                <w:lang w:val="fr-CH" w:eastAsia="de-CH"/>
              </w:rPr>
              <w:t>réel</w:t>
            </w:r>
            <w:r w:rsidR="00990530" w:rsidRPr="00AE26CF">
              <w:rPr>
                <w:rFonts w:ascii="Arial" w:eastAsia="Times New Roman" w:hAnsi="Arial" w:cs="Arial"/>
                <w:lang w:val="fr-CH" w:eastAsia="de-CH"/>
              </w:rPr>
              <w:t xml:space="preserve"> [</w:t>
            </w:r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>Str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] o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u enregistrement</w:t>
            </w:r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 xml:space="preserve"> [E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] o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u surveillance combinée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D74A8F" w:rsidP="0099053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Pourquoi d’autres moyens plus cléments ne sont ou n’étaient pas appropriés</w:t>
            </w:r>
          </w:p>
          <w:p w:rsidR="00990530" w:rsidRPr="00D64D91" w:rsidRDefault="00791AEF" w:rsidP="00791AE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 concernant la proportionnalité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ampleur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nombre de caméras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) /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temps d’exploitation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: 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jours et heures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1AEF" w:rsidP="00791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Données sur le système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91AEF" w:rsidP="00FD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Système d’exploitation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(OS) / analog</w:t>
            </w:r>
            <w:r w:rsidR="00FD595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ique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/ </w:t>
            </w:r>
            <w:r w:rsidR="00FD595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numérique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FD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FD5950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7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FD5950" w:rsidP="00FD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90" w:rsidRPr="00D64D91" w:rsidRDefault="00FD5950" w:rsidP="00437A9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Sur la base du genre de réseau</w:t>
            </w:r>
            <w:r w:rsidR="00437A90" w:rsidRPr="00D64D91">
              <w:rPr>
                <w:rFonts w:ascii="Arial" w:eastAsia="Times New Roman" w:hAnsi="Arial" w:cs="Arial"/>
                <w:lang w:val="fr-CH" w:eastAsia="de-CH"/>
              </w:rPr>
              <w:t xml:space="preserve"> (LAN, WLAN)</w:t>
            </w:r>
            <w:r w:rsidR="006A3CE5" w:rsidRPr="00D64D91">
              <w:rPr>
                <w:rFonts w:ascii="Arial" w:eastAsia="Times New Roman" w:hAnsi="Arial" w:cs="Arial"/>
                <w:lang w:val="fr-CH" w:eastAsia="de-CH"/>
              </w:rPr>
              <w:t>:</w:t>
            </w:r>
          </w:p>
          <w:p w:rsidR="00990530" w:rsidRPr="00D64D91" w:rsidRDefault="00995F70" w:rsidP="009905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Propre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au moins séparation logique des autres réseaux via routeur / pare-feu</w:t>
            </w:r>
          </w:p>
          <w:p w:rsidR="00990530" w:rsidRPr="00D64D91" w:rsidRDefault="00995F70" w:rsidP="0099053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algorithme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/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force de 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5F70" w:rsidP="00995F70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 sur les interfaces i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nput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et o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utput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26EA1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26EA1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94534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</w:t>
            </w:r>
          </w:p>
          <w:p w:rsidR="00990530" w:rsidRPr="00D64D91" w:rsidRDefault="00894534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Emplacement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(</w:t>
            </w:r>
            <w:r w:rsidR="00AD5298" w:rsidRPr="00D64D91">
              <w:rPr>
                <w:rFonts w:ascii="Arial" w:eastAsia="Times New Roman" w:hAnsi="Arial" w:cs="Arial"/>
                <w:lang w:val="fr-CH" w:eastAsia="de-CH"/>
              </w:rPr>
              <w:t>plan de situation des caméras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2A0A4D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Motif de la surve</w:t>
            </w:r>
            <w:r w:rsidR="00AD5298" w:rsidRPr="00D64D91">
              <w:rPr>
                <w:rFonts w:ascii="Arial" w:eastAsia="Times New Roman" w:hAnsi="Arial" w:cs="Arial"/>
                <w:lang w:val="fr-CH" w:eastAsia="de-CH"/>
              </w:rPr>
              <w:t>illance par caméra</w:t>
            </w:r>
          </w:p>
          <w:p w:rsidR="00990530" w:rsidRPr="00D64D91" w:rsidRDefault="00AD5298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Proportionnalité par caméra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cadrage / temps d’exploit.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AD5298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Interfaces</w:t>
            </w:r>
          </w:p>
          <w:p w:rsidR="00990530" w:rsidRPr="00D64D91" w:rsidRDefault="00AD5298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Exclusion connexion Internet</w:t>
            </w:r>
          </w:p>
          <w:p w:rsidR="00990530" w:rsidRPr="00D64D91" w:rsidRDefault="00795F8A" w:rsidP="00990530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Mise à jour f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irmware</w:t>
            </w:r>
          </w:p>
          <w:p w:rsidR="00990530" w:rsidRPr="00D64D91" w:rsidRDefault="00795F8A" w:rsidP="00CE6357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Plan de maintenance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5F8A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Moniteur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</w:t>
            </w:r>
          </w:p>
          <w:p w:rsidR="00990530" w:rsidRPr="00D64D91" w:rsidRDefault="00795F8A" w:rsidP="00990530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Emplacement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sur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plan de situation et schéma de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5F8A" w:rsidP="0079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Appareils mobiles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p. ex. ordi. portable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 et genre</w:t>
            </w:r>
          </w:p>
          <w:p w:rsidR="002A0A4D" w:rsidRPr="00D64D91" w:rsidRDefault="00990530" w:rsidP="002A0A4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écurité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protection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 contre les maliciels / mises à jour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/ 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chiffrement support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 données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br/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2A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Serve</w:t>
            </w:r>
            <w:r w:rsidR="00795F8A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u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79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E70F2C" w:rsidP="00990530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Nombre et emplacement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plan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 situation et schéma de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E70F2C" w:rsidP="00990530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contre les maliciels système d’exploitation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procédé 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de mise à jour et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consolidation</w:t>
            </w:r>
          </w:p>
          <w:p w:rsidR="00990530" w:rsidRPr="00D64D91" w:rsidRDefault="00E70F2C" w:rsidP="00990530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Accès à distance</w:t>
            </w:r>
          </w:p>
          <w:p w:rsidR="00745859" w:rsidRPr="00D64D91" w:rsidRDefault="00E70F2C" w:rsidP="00E70F2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Sauvegarde des données et</w:t>
            </w:r>
            <w:r w:rsidR="00745859" w:rsidRPr="00D64D91">
              <w:rPr>
                <w:rFonts w:ascii="Arial" w:eastAsia="Times New Roman" w:hAnsi="Arial" w:cs="Arial"/>
                <w:lang w:val="fr-CH" w:eastAsia="de-CH"/>
              </w:rPr>
              <w:t xml:space="preserve"> Life-Cycle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E70F2C" w:rsidP="00E70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d’accès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A1FAC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à client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7" w:rsidRPr="00D64D91" w:rsidRDefault="00E70F2C" w:rsidP="00CE635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  <w:p w:rsidR="00990530" w:rsidRPr="00D64D91" w:rsidRDefault="00990530" w:rsidP="00362909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E70F2C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E70F2C" w:rsidP="00990530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AE794D" w:rsidRPr="00D64D91" w:rsidRDefault="00E70F2C" w:rsidP="00052A03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 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6A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au serveur / local serveur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E70F2C" w:rsidP="00CE635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052A03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  <w:p w:rsidR="00990530" w:rsidRPr="00D64D91" w:rsidRDefault="00E70F2C" w:rsidP="002D13E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Système de fermeture et de badges</w:t>
            </w:r>
          </w:p>
          <w:p w:rsidR="00990530" w:rsidRPr="00D64D91" w:rsidRDefault="00990530" w:rsidP="002D13E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E70F2C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F9037E" w:rsidP="002D13E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990530" w:rsidRPr="00D64D91" w:rsidRDefault="00E70F2C" w:rsidP="002D13E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Procès-verbal via logbook ou 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</w:t>
            </w:r>
            <w:r w:rsidR="00F9037E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EA4C79" w:rsidRPr="00D64D91" w:rsidRDefault="00E70F2C" w:rsidP="00CE6357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à distance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authentification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2FA)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E70F2C" w:rsidP="00E7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24" w:rsidRPr="00D64D91" w:rsidRDefault="00D2346F" w:rsidP="00362909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</w:p>
          <w:p w:rsidR="00990530" w:rsidRPr="00D64D91" w:rsidRDefault="00990530" w:rsidP="00362909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D2346F" w:rsidP="00EA4C79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EA4C79" w:rsidRPr="00D64D91" w:rsidRDefault="00990530" w:rsidP="00CE635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Route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u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r / 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pare-feu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8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C963E0" w:rsidP="00C9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Appareils mobiles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(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p. ex. ordi. portable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C963E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D64D91" w:rsidRDefault="00362909" w:rsidP="00CE6357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Autorisations 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processus d’attribution des autorisations et de retrait ainsi que contrôles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362909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362909" w:rsidP="0099053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990530" w:rsidRPr="00D64D91" w:rsidRDefault="00362909" w:rsidP="0099053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 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362909" w:rsidP="00CE6357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Appareils administrés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p. ex. hôpital pas d’appareils BOYD</w:t>
            </w:r>
            <w:r w:rsidR="00D4589B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="00D4589B" w:rsidRPr="00D64D91">
              <w:rPr>
                <w:rFonts w:ascii="Arial" w:eastAsia="Times New Roman" w:hAnsi="Arial" w:cs="Arial"/>
                <w:lang w:val="fr-CH" w:eastAsia="de-CH"/>
              </w:rPr>
              <w:t>privés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362909" w:rsidP="00362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d’accès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en général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54, al. 2 OPol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Rôles et autorisations: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Description des processus d’attribution des autorisations et de retrait ainsi que contrôles dans le concept SIPD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Rôles admin interne / admin externe 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CRUD par rôle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d’accès aux enregistrements: exception en cas de contrôle technique, v. ci-dessous)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/ autorisations coll / aides 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Technique /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et autorisations 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Interne / externe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Client / appareils mobiles (p.ex.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et autorisations 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Connexion (y c. conservation des données de connexion)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Support de données crypté (avec authentification Pre-Boot)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Protection contre les regards du moniteur / de l’appareil mobile (p. 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regards de tiers non autorisés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Protection contre les copies avec des smartphones, </w:t>
            </w:r>
            <w:r w:rsidR="00D4589B">
              <w:rPr>
                <w:rFonts w:ascii="Arial" w:eastAsia="Times New Roman" w:hAnsi="Arial" w:cs="Arial"/>
                <w:lang w:val="fr-CH" w:eastAsia="de-CH"/>
              </w:rPr>
              <w:t>photos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physique et logique contre l’accès par des tiers non autorisés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contre les manipulations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 pour la maintenance 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de connexion Internet / pas d’accès externe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de connexion Internet (évent. exception accès pour externes autorisés (p. ex. maintenance)</w:t>
            </w:r>
            <w:r w:rsidR="00D4589B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Séparation d’autres réseaux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Serveur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 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Maintenance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Connexion (y c. conservation des données de connexion)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Pas d’accès externe (évent. </w:t>
            </w:r>
            <w:r w:rsidR="00675775" w:rsidRPr="00D64D91">
              <w:rPr>
                <w:rFonts w:ascii="Arial" w:eastAsia="Times New Roman" w:hAnsi="Arial" w:cs="Arial"/>
                <w:lang w:val="fr-CH" w:eastAsia="de-CH"/>
              </w:rPr>
              <w:t>excepté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pour accès à distance)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Lors de maintenance du système de vidéosurveillance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56, al. 2 OPol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Procédé pour le contrôle technique selon OPol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Procès-verbal (nom des personnes qui y ont participé, date, étendue, résultat)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73C8E" w:rsidP="0077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du transport et de la transmission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773C8E" w:rsidP="0077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773C8E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73C8E" w:rsidP="00990530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Transmission cryptée (algorithme et </w:t>
            </w:r>
            <w:r w:rsidR="00B82F2E" w:rsidRPr="00D64D91">
              <w:rPr>
                <w:rFonts w:ascii="Arial" w:eastAsia="Times New Roman" w:hAnsi="Arial" w:cs="Arial"/>
                <w:lang w:val="fr-CH" w:eastAsia="de-CH"/>
              </w:rPr>
              <w:t>force de 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de logement (p. ex. carte SC)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d’interface ouvert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Client, appareils mobiles (p. 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Blocage interfaces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535F4A" w:rsidP="00535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mémoire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535F4A" w:rsidP="00535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Transmission à la police lors de caméras LPol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AE26CF" w:rsidRDefault="00990530" w:rsidP="00535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CH"/>
              </w:rPr>
            </w:pP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>Art. 54</w:t>
            </w:r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, al. </w:t>
            </w: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2 </w:t>
            </w:r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OPol </w:t>
            </w: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/ </w:t>
            </w:r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>SIPD 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643D63" w:rsidP="00990530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Support de données encrypté pour la transmission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«Service central»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54, al. 1 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L’autorité compétente ou les responsables des locaux </w:t>
            </w: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"désignent un service central" (</w:t>
            </w:r>
            <w:r w:rsidRPr="00D64D91">
              <w:rPr>
                <w:rFonts w:ascii="Arial" w:eastAsia="Times New Roman" w:hAnsi="Arial" w:cs="Arial"/>
                <w:iCs/>
                <w:lang w:val="fr-CH" w:eastAsia="de-CH"/>
              </w:rPr>
              <w:t>en cas de besoin commun de plusieurs autorités)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AE26CF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Empêcher la sauvegarde sur caméra</w:t>
            </w:r>
          </w:p>
          <w:p w:rsidR="00166088" w:rsidRPr="00D64D91" w:rsidRDefault="00166088" w:rsidP="00166088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Extension cartes SC ou blocage d’interface</w:t>
            </w:r>
          </w:p>
          <w:p w:rsidR="00166088" w:rsidRPr="00D64D91" w:rsidRDefault="00166088" w:rsidP="00166088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077DBB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Destruction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75775" w:rsidP="00675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077DBB" w:rsidP="00077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Délai </w:t>
            </w:r>
            <w:r w:rsidR="00A6691A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/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proportionnalité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077DBB" w:rsidP="00077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LPPD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/ Art. 127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077DBB" w:rsidP="00077DBB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 bout de 100 jours max.</w:t>
            </w:r>
            <w:r w:rsidR="00675775" w:rsidRPr="00D64D91">
              <w:rPr>
                <w:rFonts w:ascii="Arial" w:eastAsia="Times New Roman" w:hAnsi="Arial" w:cs="Arial"/>
                <w:lang w:val="fr-CH" w:eastAsia="de-CH"/>
              </w:rPr>
              <w:br/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Consignation au PV et procès-verbal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56, al. 3, 1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et al. 4, 1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et 4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Après transmission à la police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consignation des données des personnes qui y ont participé, la date, l’étendue</w:t>
            </w:r>
          </w:p>
          <w:p w:rsidR="00A6691A" w:rsidRPr="00D64D91" w:rsidRDefault="00A6691A" w:rsidP="00A6691A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Délai, consignation au PV et procès-verbal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BB" w:rsidRPr="00D64D91" w:rsidRDefault="00077DBB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56, al. 3, 2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et al. 4, 2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et 4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OPol</w:t>
            </w:r>
          </w:p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1A" w:rsidRPr="00D64D91" w:rsidRDefault="00241E15" w:rsidP="00241E15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Dans les autres cas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automatisé, consigné par des moyens techniques, avec les données des personnes qui y ont </w:t>
            </w:r>
            <w:r w:rsidR="001B5FB6">
              <w:rPr>
                <w:rFonts w:ascii="Arial" w:eastAsia="Times New Roman" w:hAnsi="Arial" w:cs="Arial"/>
                <w:lang w:val="fr-CH" w:eastAsia="de-CH"/>
              </w:rPr>
              <w:t>partici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pé, la date, l’étendue</w:t>
            </w:r>
          </w:p>
          <w:p w:rsidR="00003F76" w:rsidRPr="00D64D91" w:rsidRDefault="00003F76" w:rsidP="00003F76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1E15" w:rsidP="00241E15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Caractère définitif de la destruction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1E15" w:rsidP="00241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B532E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Ecrasement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nombre de passages et de modèles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A6691A" w:rsidRPr="00D64D91" w:rsidRDefault="009B532E" w:rsidP="00003F76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Effacer ou broyer le support de données</w:t>
            </w:r>
          </w:p>
          <w:p w:rsidR="00A6691A" w:rsidRPr="00D64D91" w:rsidRDefault="00A6691A" w:rsidP="00A6691A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003F76" w:rsidP="0000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Visionnage / analyse des enregistrements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4646FB" w:rsidP="004646FB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Exclusivement par la police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AE26CF" w:rsidRDefault="00990530" w:rsidP="004646FB">
            <w:pPr>
              <w:spacing w:after="0" w:line="240" w:lineRule="auto"/>
              <w:rPr>
                <w:rFonts w:ascii="Arial" w:eastAsia="Times New Roman" w:hAnsi="Arial" w:cs="Arial"/>
                <w:lang w:val="en-US" w:eastAsia="de-CH"/>
              </w:rPr>
            </w:pPr>
            <w:r w:rsidRPr="00AE26CF">
              <w:rPr>
                <w:rFonts w:ascii="Arial" w:eastAsia="Times New Roman" w:hAnsi="Arial" w:cs="Arial"/>
                <w:lang w:val="en-US" w:eastAsia="de-CH"/>
              </w:rPr>
              <w:t xml:space="preserve">Art. 127 </w:t>
            </w:r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LPol e.r. avec art</w:t>
            </w:r>
            <w:r w:rsidRPr="00AE26CF">
              <w:rPr>
                <w:rFonts w:ascii="Arial" w:eastAsia="Times New Roman" w:hAnsi="Arial" w:cs="Arial"/>
                <w:lang w:val="en-US" w:eastAsia="de-CH"/>
              </w:rPr>
              <w:t>. 56</w:t>
            </w:r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, al</w:t>
            </w:r>
            <w:r w:rsidRPr="00AE26CF">
              <w:rPr>
                <w:rFonts w:ascii="Arial" w:eastAsia="Times New Roman" w:hAnsi="Arial" w:cs="Arial"/>
                <w:lang w:val="en-US" w:eastAsia="de-CH"/>
              </w:rPr>
              <w:t xml:space="preserve">. 1 </w:t>
            </w:r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B3D04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Seulement par la police pour les caméras LPol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D122D2" w:rsidP="00D12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Exceptionnellement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autorité compétente / responsable</w:t>
            </w:r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des locaux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D12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</w:t>
            </w:r>
            <w:r w:rsidR="00D122D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, al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1 </w:t>
            </w:r>
            <w:r w:rsidR="00D122D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D122D2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</w:t>
            </w:r>
            <w:r w:rsidR="00D122D2"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qu’à des fins de contrôle technique des appareils de vidéosurveillance, de façon ponctuelle et à intervalles espacés</w:t>
            </w: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FF2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</w:t>
            </w:r>
            <w:r w:rsidR="00FF2C2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, al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2 </w:t>
            </w:r>
            <w:r w:rsidR="00FF2C2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F2ACC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Consignation avec données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personne</w:t>
            </w:r>
            <w:r w:rsidR="00D45413"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qui y ont participé, date, étendue, résultat du contrôle</w:t>
            </w:r>
          </w:p>
          <w:p w:rsidR="00B61E2F" w:rsidRPr="00D64D91" w:rsidRDefault="00B61E2F" w:rsidP="00B61E2F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04F09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Formation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D45413" w:rsidP="00D45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Autorité compétente / responsable</w:t>
            </w:r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des locaux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D45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55 </w:t>
            </w:r>
            <w:r w:rsidR="00D4541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D64D91" w:rsidRDefault="00D45413" w:rsidP="00A93A9D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Attestation de formations pour un traitement des images vidéo conforme à la protection des données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A7CE1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Secret professionnel </w:t>
            </w:r>
            <w:r w:rsidR="00990530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/ </w:t>
            </w:r>
            <w:r w:rsidR="00166088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obligation particulière de garder le secret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AE26CF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 + 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04F09" w:rsidP="0070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Coll / aides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E1" w:rsidRPr="00D64D91" w:rsidRDefault="00FA7CE1" w:rsidP="0024080D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Secret professionnel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br/>
              <w:t>Art. 321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16" w:anchor="a321" w:history="1">
              <w:r w:rsidRPr="00D64D91">
                <w:rPr>
                  <w:rFonts w:ascii="Arial" w:eastAsia="Times New Roman" w:hAnsi="Arial" w:cs="Arial"/>
                  <w:color w:val="000000"/>
                  <w:u w:val="single"/>
                  <w:lang w:val="fr-CH" w:eastAsia="de-CH"/>
                </w:rPr>
                <w:t>CP</w:t>
              </w:r>
            </w:hyperlink>
          </w:p>
          <w:p w:rsidR="0024080D" w:rsidRPr="00D64D91" w:rsidRDefault="0024080D" w:rsidP="0024080D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Obligation particulière de garder le secret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br/>
              <w:t>Art. 27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17" w:history="1">
              <w:r w:rsidRPr="00D64D91">
                <w:rPr>
                  <w:rStyle w:val="Lienhypertexte"/>
                  <w:rFonts w:ascii="Arial" w:eastAsia="Times New Roman" w:hAnsi="Arial" w:cs="Arial"/>
                  <w:lang w:val="fr-CH" w:eastAsia="de-CH"/>
                </w:rPr>
                <w:t>LSP</w:t>
              </w:r>
            </w:hyperlink>
          </w:p>
          <w:p w:rsidR="00990530" w:rsidRPr="00D64D91" w:rsidRDefault="0024080D" w:rsidP="0024080D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Autres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080D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Attestation obligation et formation</w:t>
            </w:r>
          </w:p>
          <w:p w:rsidR="00990530" w:rsidRPr="00D64D91" w:rsidRDefault="00166088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Le cas échéant, demande de levée (LSP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166088" w:rsidP="00990530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Le cas échéant, demande de levée ou consentement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CP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021EC3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Signalisation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Autorité compétente / responsables des locaux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A9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52 </w:t>
            </w:r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A93A9D" w:rsidP="00990530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Bien visiblement à l’entrée du lieu surveillé</w:t>
            </w:r>
          </w:p>
          <w:p w:rsidR="00990530" w:rsidRPr="00D64D91" w:rsidRDefault="00990530" w:rsidP="00990530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Pi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c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togramme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POCA</w:t>
            </w:r>
          </w:p>
          <w:p w:rsidR="00CE6357" w:rsidRPr="00D64D91" w:rsidRDefault="00CE6357" w:rsidP="00CE6357">
            <w:pPr>
              <w:pStyle w:val="Paragraphedeliste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2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Rapport d’évaluation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04F09" w:rsidP="00BA3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Indication dans le </w:t>
            </w:r>
            <w:r w:rsidR="00BA3B66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rapport d’évaluation </w:t>
            </w:r>
            <w:bookmarkStart w:id="0" w:name="_GoBack"/>
            <w:bookmarkEnd w:id="0"/>
            <w:r w:rsidR="00BA3B66">
              <w:rPr>
                <w:rFonts w:ascii="Arial" w:eastAsia="Times New Roman" w:hAnsi="Arial" w:cs="Arial"/>
                <w:color w:val="000000"/>
                <w:lang w:val="fr-CH" w:eastAsia="de-CH"/>
              </w:rPr>
              <w:t>de la CG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70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53</w:t>
            </w:r>
            <w:r w:rsidR="00704F09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, al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4 </w:t>
            </w:r>
            <w:r w:rsidR="00704F09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04F09" w:rsidP="00704F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Rapport tous les 5 ans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</w:tbl>
    <w:p w:rsidR="00B733AA" w:rsidRPr="00D64D91" w:rsidRDefault="00B733AA" w:rsidP="002A0A4D">
      <w:pPr>
        <w:rPr>
          <w:lang w:val="fr-CH"/>
        </w:rPr>
      </w:pPr>
    </w:p>
    <w:sectPr w:rsidR="00B733AA" w:rsidRPr="00D64D91" w:rsidSect="00D1381D">
      <w:headerReference w:type="default" r:id="rId18"/>
      <w:footerReference w:type="default" r:id="rId1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88" w:rsidRDefault="00166088" w:rsidP="00EE5516">
      <w:pPr>
        <w:spacing w:after="0" w:line="240" w:lineRule="auto"/>
      </w:pPr>
      <w:r>
        <w:separator/>
      </w:r>
    </w:p>
  </w:endnote>
  <w:endnote w:type="continuationSeparator" w:id="0">
    <w:p w:rsidR="00166088" w:rsidRDefault="00166088" w:rsidP="00EE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977721"/>
      <w:docPartObj>
        <w:docPartGallery w:val="Page Numbers (Bottom of Page)"/>
        <w:docPartUnique/>
      </w:docPartObj>
    </w:sdtPr>
    <w:sdtEndPr/>
    <w:sdtContent>
      <w:p w:rsidR="00166088" w:rsidRDefault="001660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66" w:rsidRPr="00BA3B66">
          <w:rPr>
            <w:noProof/>
            <w:lang w:val="de-DE"/>
          </w:rPr>
          <w:t>11</w:t>
        </w:r>
        <w:r>
          <w:fldChar w:fldCharType="end"/>
        </w:r>
      </w:p>
    </w:sdtContent>
  </w:sdt>
  <w:p w:rsidR="00166088" w:rsidRDefault="001660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88" w:rsidRDefault="00166088" w:rsidP="00EE5516">
      <w:pPr>
        <w:spacing w:after="0" w:line="240" w:lineRule="auto"/>
      </w:pPr>
      <w:r>
        <w:separator/>
      </w:r>
    </w:p>
  </w:footnote>
  <w:footnote w:type="continuationSeparator" w:id="0">
    <w:p w:rsidR="00166088" w:rsidRDefault="00166088" w:rsidP="00EE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88" w:rsidRPr="0051289D" w:rsidRDefault="00D64D91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Checkliste SIPD</w:t>
    </w:r>
    <w:r w:rsidR="00166088" w:rsidRPr="0051289D">
      <w:rPr>
        <w:rFonts w:ascii="Arial" w:hAnsi="Arial" w:cs="Arial"/>
        <w:sz w:val="20"/>
        <w:szCs w:val="20"/>
      </w:rPr>
      <w:ptab w:relativeTo="margin" w:alignment="center" w:leader="none"/>
    </w:r>
    <w:r w:rsidRPr="00D64D91">
      <w:rPr>
        <w:rFonts w:ascii="Arial" w:hAnsi="Arial" w:cs="Arial"/>
        <w:sz w:val="20"/>
        <w:szCs w:val="20"/>
        <w:lang w:val="fr-CH"/>
      </w:rPr>
      <w:t>Vidéosurveillances</w:t>
    </w:r>
    <w:r w:rsidR="00166088" w:rsidRPr="0051289D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BPD</w:t>
    </w:r>
    <w:r w:rsidR="00166088">
      <w:rPr>
        <w:rFonts w:ascii="Arial" w:hAnsi="Arial" w:cs="Arial"/>
        <w:sz w:val="20"/>
        <w:szCs w:val="20"/>
      </w:rPr>
      <w:t xml:space="preserve"> </w:t>
    </w:r>
    <w:r w:rsidR="00166088" w:rsidRPr="00D64D91">
      <w:rPr>
        <w:rFonts w:ascii="Arial" w:hAnsi="Arial" w:cs="Arial"/>
        <w:sz w:val="20"/>
        <w:szCs w:val="20"/>
        <w:lang w:val="fr-CH"/>
      </w:rPr>
      <w:t>11</w:t>
    </w:r>
    <w:r w:rsidR="00AE26CF">
      <w:rPr>
        <w:rFonts w:ascii="Arial" w:hAnsi="Arial" w:cs="Arial"/>
        <w:sz w:val="20"/>
        <w:szCs w:val="20"/>
        <w:lang w:val="fr-CH"/>
      </w:rPr>
      <w:t xml:space="preserve"> août</w:t>
    </w:r>
    <w:r w:rsidR="00166088" w:rsidRPr="00D64D91">
      <w:rPr>
        <w:rFonts w:ascii="Arial" w:hAnsi="Arial" w:cs="Arial"/>
        <w:sz w:val="20"/>
        <w:szCs w:val="20"/>
        <w:lang w:val="fr-CH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60"/>
    <w:multiLevelType w:val="hybridMultilevel"/>
    <w:tmpl w:val="407E8B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DD8"/>
    <w:multiLevelType w:val="hybridMultilevel"/>
    <w:tmpl w:val="A394E1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6DA6"/>
    <w:multiLevelType w:val="hybridMultilevel"/>
    <w:tmpl w:val="A4D40A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07972"/>
    <w:multiLevelType w:val="hybridMultilevel"/>
    <w:tmpl w:val="31223BA8"/>
    <w:lvl w:ilvl="0" w:tplc="0CAC9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D2E"/>
    <w:multiLevelType w:val="hybridMultilevel"/>
    <w:tmpl w:val="9DF2C7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86B1F"/>
    <w:multiLevelType w:val="hybridMultilevel"/>
    <w:tmpl w:val="9EEC39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43C86"/>
    <w:multiLevelType w:val="hybridMultilevel"/>
    <w:tmpl w:val="496E5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B02F9"/>
    <w:multiLevelType w:val="hybridMultilevel"/>
    <w:tmpl w:val="AF9200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4029E"/>
    <w:multiLevelType w:val="hybridMultilevel"/>
    <w:tmpl w:val="21E256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25881"/>
    <w:multiLevelType w:val="hybridMultilevel"/>
    <w:tmpl w:val="223257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5293"/>
    <w:multiLevelType w:val="hybridMultilevel"/>
    <w:tmpl w:val="0D84E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7657F"/>
    <w:multiLevelType w:val="hybridMultilevel"/>
    <w:tmpl w:val="10F6F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1F39"/>
    <w:multiLevelType w:val="hybridMultilevel"/>
    <w:tmpl w:val="2C122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11BE0"/>
    <w:multiLevelType w:val="hybridMultilevel"/>
    <w:tmpl w:val="109812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0D19"/>
    <w:multiLevelType w:val="hybridMultilevel"/>
    <w:tmpl w:val="71D20E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900D6"/>
    <w:multiLevelType w:val="hybridMultilevel"/>
    <w:tmpl w:val="89AAC402"/>
    <w:lvl w:ilvl="0" w:tplc="4B1E379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B7A15"/>
    <w:multiLevelType w:val="hybridMultilevel"/>
    <w:tmpl w:val="8084C6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0964"/>
    <w:multiLevelType w:val="hybridMultilevel"/>
    <w:tmpl w:val="4BFEE238"/>
    <w:lvl w:ilvl="0" w:tplc="84645B70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DEF"/>
    <w:multiLevelType w:val="hybridMultilevel"/>
    <w:tmpl w:val="3100257A"/>
    <w:lvl w:ilvl="0" w:tplc="A4A836F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112C0"/>
    <w:multiLevelType w:val="hybridMultilevel"/>
    <w:tmpl w:val="3CBC48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94964"/>
    <w:multiLevelType w:val="hybridMultilevel"/>
    <w:tmpl w:val="69566F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16D65"/>
    <w:multiLevelType w:val="hybridMultilevel"/>
    <w:tmpl w:val="10E6B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229EF"/>
    <w:multiLevelType w:val="hybridMultilevel"/>
    <w:tmpl w:val="EEFE48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C108C"/>
    <w:multiLevelType w:val="hybridMultilevel"/>
    <w:tmpl w:val="5186D9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01308"/>
    <w:multiLevelType w:val="hybridMultilevel"/>
    <w:tmpl w:val="75FEED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93DBD"/>
    <w:multiLevelType w:val="hybridMultilevel"/>
    <w:tmpl w:val="76E24B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20F49"/>
    <w:multiLevelType w:val="hybridMultilevel"/>
    <w:tmpl w:val="0D98EB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23248"/>
    <w:multiLevelType w:val="hybridMultilevel"/>
    <w:tmpl w:val="55F03D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059E3"/>
    <w:multiLevelType w:val="hybridMultilevel"/>
    <w:tmpl w:val="46E653DE"/>
    <w:lvl w:ilvl="0" w:tplc="6F2E94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D0FD6"/>
    <w:multiLevelType w:val="hybridMultilevel"/>
    <w:tmpl w:val="6D8E57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6444"/>
    <w:multiLevelType w:val="hybridMultilevel"/>
    <w:tmpl w:val="B0E6F8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C4A58"/>
    <w:multiLevelType w:val="hybridMultilevel"/>
    <w:tmpl w:val="E9C235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D5640"/>
    <w:multiLevelType w:val="hybridMultilevel"/>
    <w:tmpl w:val="3BDA9A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362A1"/>
    <w:multiLevelType w:val="hybridMultilevel"/>
    <w:tmpl w:val="E80216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557ED"/>
    <w:multiLevelType w:val="hybridMultilevel"/>
    <w:tmpl w:val="34D8B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465F8"/>
    <w:multiLevelType w:val="hybridMultilevel"/>
    <w:tmpl w:val="365A81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D5466"/>
    <w:multiLevelType w:val="hybridMultilevel"/>
    <w:tmpl w:val="2530EF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261E0"/>
    <w:multiLevelType w:val="hybridMultilevel"/>
    <w:tmpl w:val="F064D7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9"/>
  </w:num>
  <w:num w:numId="5">
    <w:abstractNumId w:val="25"/>
  </w:num>
  <w:num w:numId="6">
    <w:abstractNumId w:val="13"/>
  </w:num>
  <w:num w:numId="7">
    <w:abstractNumId w:val="5"/>
  </w:num>
  <w:num w:numId="8">
    <w:abstractNumId w:val="20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5"/>
  </w:num>
  <w:num w:numId="14">
    <w:abstractNumId w:val="12"/>
  </w:num>
  <w:num w:numId="15">
    <w:abstractNumId w:val="36"/>
  </w:num>
  <w:num w:numId="16">
    <w:abstractNumId w:val="34"/>
  </w:num>
  <w:num w:numId="17">
    <w:abstractNumId w:val="27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4"/>
  </w:num>
  <w:num w:numId="23">
    <w:abstractNumId w:val="0"/>
  </w:num>
  <w:num w:numId="24">
    <w:abstractNumId w:val="33"/>
  </w:num>
  <w:num w:numId="25">
    <w:abstractNumId w:val="37"/>
  </w:num>
  <w:num w:numId="26">
    <w:abstractNumId w:val="2"/>
  </w:num>
  <w:num w:numId="27">
    <w:abstractNumId w:val="24"/>
  </w:num>
  <w:num w:numId="28">
    <w:abstractNumId w:val="9"/>
  </w:num>
  <w:num w:numId="29">
    <w:abstractNumId w:val="31"/>
  </w:num>
  <w:num w:numId="30">
    <w:abstractNumId w:val="16"/>
  </w:num>
  <w:num w:numId="31">
    <w:abstractNumId w:val="30"/>
  </w:num>
  <w:num w:numId="32">
    <w:abstractNumId w:val="17"/>
  </w:num>
  <w:num w:numId="33">
    <w:abstractNumId w:val="15"/>
  </w:num>
  <w:num w:numId="34">
    <w:abstractNumId w:val="23"/>
  </w:num>
  <w:num w:numId="35">
    <w:abstractNumId w:val="19"/>
  </w:num>
  <w:num w:numId="36">
    <w:abstractNumId w:val="18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D"/>
    <w:rsid w:val="00003F76"/>
    <w:rsid w:val="00012F11"/>
    <w:rsid w:val="00021EC3"/>
    <w:rsid w:val="00052A03"/>
    <w:rsid w:val="000574E4"/>
    <w:rsid w:val="00064603"/>
    <w:rsid w:val="000670F8"/>
    <w:rsid w:val="0007173F"/>
    <w:rsid w:val="00077DBB"/>
    <w:rsid w:val="000A57D2"/>
    <w:rsid w:val="000A732F"/>
    <w:rsid w:val="000B023C"/>
    <w:rsid w:val="000B10BA"/>
    <w:rsid w:val="000C106E"/>
    <w:rsid w:val="000E46F6"/>
    <w:rsid w:val="000F4DA0"/>
    <w:rsid w:val="00106859"/>
    <w:rsid w:val="00110A8C"/>
    <w:rsid w:val="001145A4"/>
    <w:rsid w:val="00130F92"/>
    <w:rsid w:val="00131316"/>
    <w:rsid w:val="001463A4"/>
    <w:rsid w:val="0015799F"/>
    <w:rsid w:val="00166088"/>
    <w:rsid w:val="00192D93"/>
    <w:rsid w:val="001B5FB6"/>
    <w:rsid w:val="001C5F84"/>
    <w:rsid w:val="001C7799"/>
    <w:rsid w:val="001F2FA3"/>
    <w:rsid w:val="002206F0"/>
    <w:rsid w:val="00221AF1"/>
    <w:rsid w:val="00224E29"/>
    <w:rsid w:val="0024080D"/>
    <w:rsid w:val="00241E15"/>
    <w:rsid w:val="0025429D"/>
    <w:rsid w:val="00257C5F"/>
    <w:rsid w:val="00260FCE"/>
    <w:rsid w:val="002636E3"/>
    <w:rsid w:val="00274B9B"/>
    <w:rsid w:val="00274BBD"/>
    <w:rsid w:val="002A0A4D"/>
    <w:rsid w:val="002B1DBF"/>
    <w:rsid w:val="002B3D04"/>
    <w:rsid w:val="002C0F4A"/>
    <w:rsid w:val="002C3350"/>
    <w:rsid w:val="002D13EC"/>
    <w:rsid w:val="002E265E"/>
    <w:rsid w:val="002F5934"/>
    <w:rsid w:val="002F6197"/>
    <w:rsid w:val="00326DCF"/>
    <w:rsid w:val="00344D6F"/>
    <w:rsid w:val="003501AE"/>
    <w:rsid w:val="00351B31"/>
    <w:rsid w:val="00362909"/>
    <w:rsid w:val="00370207"/>
    <w:rsid w:val="003947E2"/>
    <w:rsid w:val="003B1726"/>
    <w:rsid w:val="003C3BC3"/>
    <w:rsid w:val="003D1BF7"/>
    <w:rsid w:val="003E3585"/>
    <w:rsid w:val="003F105B"/>
    <w:rsid w:val="00414D04"/>
    <w:rsid w:val="004205F8"/>
    <w:rsid w:val="00435012"/>
    <w:rsid w:val="0043537D"/>
    <w:rsid w:val="00437A90"/>
    <w:rsid w:val="00456FEC"/>
    <w:rsid w:val="0045779B"/>
    <w:rsid w:val="00460CCC"/>
    <w:rsid w:val="004646FB"/>
    <w:rsid w:val="004729FC"/>
    <w:rsid w:val="00472E64"/>
    <w:rsid w:val="00473803"/>
    <w:rsid w:val="00475ABB"/>
    <w:rsid w:val="00496B01"/>
    <w:rsid w:val="004A0D9F"/>
    <w:rsid w:val="004A7B3B"/>
    <w:rsid w:val="004C24C5"/>
    <w:rsid w:val="004E3B52"/>
    <w:rsid w:val="004E57DF"/>
    <w:rsid w:val="0051289D"/>
    <w:rsid w:val="00535F4A"/>
    <w:rsid w:val="00544F32"/>
    <w:rsid w:val="005651FA"/>
    <w:rsid w:val="00577D92"/>
    <w:rsid w:val="00584C7E"/>
    <w:rsid w:val="00590D64"/>
    <w:rsid w:val="00592EE5"/>
    <w:rsid w:val="005B63FB"/>
    <w:rsid w:val="00643D63"/>
    <w:rsid w:val="00675775"/>
    <w:rsid w:val="006954A7"/>
    <w:rsid w:val="006A1FAC"/>
    <w:rsid w:val="006A3CE5"/>
    <w:rsid w:val="006A4BF9"/>
    <w:rsid w:val="006C3429"/>
    <w:rsid w:val="006E1354"/>
    <w:rsid w:val="006E75E1"/>
    <w:rsid w:val="00704F09"/>
    <w:rsid w:val="007055B7"/>
    <w:rsid w:val="00705A21"/>
    <w:rsid w:val="00726EA1"/>
    <w:rsid w:val="00745859"/>
    <w:rsid w:val="0076663B"/>
    <w:rsid w:val="00773C8E"/>
    <w:rsid w:val="00785FCC"/>
    <w:rsid w:val="00791AEF"/>
    <w:rsid w:val="00795F8A"/>
    <w:rsid w:val="007D7DD2"/>
    <w:rsid w:val="007F1A9B"/>
    <w:rsid w:val="00824369"/>
    <w:rsid w:val="00824687"/>
    <w:rsid w:val="00824EF5"/>
    <w:rsid w:val="00834C07"/>
    <w:rsid w:val="008502AC"/>
    <w:rsid w:val="008737CA"/>
    <w:rsid w:val="00894534"/>
    <w:rsid w:val="008A1BA3"/>
    <w:rsid w:val="008A4DE4"/>
    <w:rsid w:val="008A5D21"/>
    <w:rsid w:val="008C37E7"/>
    <w:rsid w:val="008C59B8"/>
    <w:rsid w:val="008C7A85"/>
    <w:rsid w:val="008D3362"/>
    <w:rsid w:val="008F2ACC"/>
    <w:rsid w:val="00921FBC"/>
    <w:rsid w:val="009378C7"/>
    <w:rsid w:val="009629B4"/>
    <w:rsid w:val="00965393"/>
    <w:rsid w:val="00986C95"/>
    <w:rsid w:val="009871D4"/>
    <w:rsid w:val="00990530"/>
    <w:rsid w:val="00992C1D"/>
    <w:rsid w:val="00995F70"/>
    <w:rsid w:val="009A1AC2"/>
    <w:rsid w:val="009B532E"/>
    <w:rsid w:val="009C2662"/>
    <w:rsid w:val="009C51F9"/>
    <w:rsid w:val="00A1702B"/>
    <w:rsid w:val="00A60FD3"/>
    <w:rsid w:val="00A6691A"/>
    <w:rsid w:val="00A934D8"/>
    <w:rsid w:val="00A93A9D"/>
    <w:rsid w:val="00AD0B54"/>
    <w:rsid w:val="00AD5298"/>
    <w:rsid w:val="00AD533C"/>
    <w:rsid w:val="00AE26CF"/>
    <w:rsid w:val="00AE794D"/>
    <w:rsid w:val="00AF4324"/>
    <w:rsid w:val="00B012D5"/>
    <w:rsid w:val="00B03E3B"/>
    <w:rsid w:val="00B06693"/>
    <w:rsid w:val="00B60E4B"/>
    <w:rsid w:val="00B61E2F"/>
    <w:rsid w:val="00B6534D"/>
    <w:rsid w:val="00B71439"/>
    <w:rsid w:val="00B733AA"/>
    <w:rsid w:val="00B746FE"/>
    <w:rsid w:val="00B82F2E"/>
    <w:rsid w:val="00B93080"/>
    <w:rsid w:val="00BA2E85"/>
    <w:rsid w:val="00BA3B66"/>
    <w:rsid w:val="00BA6871"/>
    <w:rsid w:val="00BC43E3"/>
    <w:rsid w:val="00BF42DA"/>
    <w:rsid w:val="00C764D6"/>
    <w:rsid w:val="00C92428"/>
    <w:rsid w:val="00C963E0"/>
    <w:rsid w:val="00CA6431"/>
    <w:rsid w:val="00CB0FAB"/>
    <w:rsid w:val="00CD0BB9"/>
    <w:rsid w:val="00CD4BDE"/>
    <w:rsid w:val="00CE6357"/>
    <w:rsid w:val="00D122D2"/>
    <w:rsid w:val="00D1381D"/>
    <w:rsid w:val="00D1745B"/>
    <w:rsid w:val="00D17622"/>
    <w:rsid w:val="00D20EF6"/>
    <w:rsid w:val="00D2346F"/>
    <w:rsid w:val="00D45413"/>
    <w:rsid w:val="00D4589B"/>
    <w:rsid w:val="00D64D91"/>
    <w:rsid w:val="00D74A8F"/>
    <w:rsid w:val="00DA16F9"/>
    <w:rsid w:val="00DD4F01"/>
    <w:rsid w:val="00DE2B87"/>
    <w:rsid w:val="00E154ED"/>
    <w:rsid w:val="00E460D4"/>
    <w:rsid w:val="00E57518"/>
    <w:rsid w:val="00E70F2C"/>
    <w:rsid w:val="00EA4C79"/>
    <w:rsid w:val="00ED34BF"/>
    <w:rsid w:val="00ED5246"/>
    <w:rsid w:val="00EE5516"/>
    <w:rsid w:val="00F0769A"/>
    <w:rsid w:val="00F56A40"/>
    <w:rsid w:val="00F6172A"/>
    <w:rsid w:val="00F9037E"/>
    <w:rsid w:val="00FA7CE1"/>
    <w:rsid w:val="00FC73F7"/>
    <w:rsid w:val="00FD2CCF"/>
    <w:rsid w:val="00FD595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6C5E225"/>
  <w15:chartTrackingRefBased/>
  <w15:docId w15:val="{86E697DE-6616-4B62-ABE3-5E3B779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E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516"/>
  </w:style>
  <w:style w:type="paragraph" w:styleId="Pieddepage">
    <w:name w:val="footer"/>
    <w:basedOn w:val="Normal"/>
    <w:link w:val="PieddepageCar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516"/>
  </w:style>
  <w:style w:type="character" w:styleId="Lienhypertexte">
    <w:name w:val="Hyperlink"/>
    <w:basedOn w:val="Policepardfaut"/>
    <w:uiPriority w:val="99"/>
    <w:unhideWhenUsed/>
    <w:rsid w:val="0082468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37E7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431"/>
    <w:rPr>
      <w:rFonts w:ascii="Segoe UI" w:hAnsi="Segoe UI" w:cs="Segoe UI"/>
      <w:sz w:val="18"/>
      <w:szCs w:val="18"/>
    </w:rPr>
  </w:style>
  <w:style w:type="character" w:customStyle="1" w:styleId="textcontent">
    <w:name w:val="text_content"/>
    <w:basedOn w:val="Policepardfaut"/>
    <w:rsid w:val="0011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frontend/texts_of_law/806" TargetMode="External"/><Relationship Id="rId13" Type="http://schemas.openxmlformats.org/officeDocument/2006/relationships/hyperlink" Target="https://www.belex.sites.be.ch/frontend/texts_of_law/4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elex.sites.be.ch/frontend/texts_of_law/9" TargetMode="External"/><Relationship Id="rId17" Type="http://schemas.openxmlformats.org/officeDocument/2006/relationships/hyperlink" Target="https://www.belex.sites.be.ch/frontend/versions/1549?locale=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min.ch/opc/fr/classified-compilation/19370083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ex.sites.be.ch/frontend/texts_of_law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ex.sites.be.ch/frontend/texts_of_law/8" TargetMode="External"/><Relationship Id="rId10" Type="http://schemas.openxmlformats.org/officeDocument/2006/relationships/hyperlink" Target="https://www.belex.sites.be.ch/frontend/versions/1509?locale=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lex.sites.be.ch/frontend/texts_of_law/445" TargetMode="External"/><Relationship Id="rId14" Type="http://schemas.openxmlformats.org/officeDocument/2006/relationships/hyperlink" Target="https://www.belex.sites.be.ch/frontend/texts_of_law/8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EE05E-0432-4C66-8ED1-60581AF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1200</Words>
  <Characters>7560</Characters>
  <Application>Microsoft Office Word</Application>
  <DocSecurity>4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Wegmüller Urs, DIJ-DSA</dc:creator>
  <cp:keywords/>
  <dc:description/>
  <cp:lastModifiedBy>Scilla Di Donato, R+DL KDO-Bereich ZD Traduction</cp:lastModifiedBy>
  <cp:revision>2</cp:revision>
  <cp:lastPrinted>2020-02-06T14:14:00Z</cp:lastPrinted>
  <dcterms:created xsi:type="dcterms:W3CDTF">2020-10-19T08:21:00Z</dcterms:created>
  <dcterms:modified xsi:type="dcterms:W3CDTF">2020-10-19T08:21:00Z</dcterms:modified>
</cp:coreProperties>
</file>